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4B" w:rsidRDefault="00165E82">
      <w:pPr>
        <w:pStyle w:val="StyleTitleLeft005cm"/>
      </w:pPr>
      <w:r>
        <w:t xml:space="preserve">Layout </w:t>
      </w:r>
      <w:r w:rsidR="0076792D">
        <w:t xml:space="preserve">Guide </w:t>
      </w:r>
      <w:r>
        <w:t xml:space="preserve">for </w:t>
      </w:r>
      <w:r w:rsidR="00600393" w:rsidRPr="00600393">
        <w:rPr>
          <w:lang w:eastAsia="zh-CN"/>
        </w:rPr>
        <w:t>IOP Conference Series</w:t>
      </w:r>
      <w:r>
        <w:t xml:space="preserve"> using Microsoft Word</w:t>
      </w:r>
    </w:p>
    <w:p w:rsidR="003C57F6" w:rsidRDefault="003C57F6" w:rsidP="003C57F6">
      <w:pPr>
        <w:pStyle w:val="Authors"/>
        <w:rPr>
          <w:lang w:eastAsia="zh-CN"/>
        </w:rPr>
      </w:pPr>
      <w:r>
        <w:rPr>
          <w:rFonts w:hint="eastAsia"/>
          <w:lang w:eastAsia="zh-CN"/>
        </w:rPr>
        <w:t>D</w:t>
      </w:r>
      <w:r w:rsidR="007D3D3E">
        <w:rPr>
          <w:lang w:eastAsia="zh-CN"/>
        </w:rPr>
        <w:t>unjun</w:t>
      </w:r>
      <w:r>
        <w:rPr>
          <w:rFonts w:hint="eastAsia"/>
          <w:lang w:eastAsia="zh-CN"/>
        </w:rPr>
        <w:t xml:space="preserve"> S</w:t>
      </w:r>
      <w:r>
        <w:rPr>
          <w:lang w:eastAsia="zh-CN"/>
        </w:rPr>
        <w:t>cot and V</w:t>
      </w:r>
      <w:r w:rsidR="007D3D3E">
        <w:rPr>
          <w:lang w:eastAsia="zh-CN"/>
        </w:rPr>
        <w:t>iney</w:t>
      </w:r>
      <w:r>
        <w:rPr>
          <w:lang w:eastAsia="zh-CN"/>
        </w:rPr>
        <w:t xml:space="preserve"> Cross</w:t>
      </w:r>
    </w:p>
    <w:p w:rsidR="003C57F6" w:rsidRDefault="003C57F6" w:rsidP="003C57F6">
      <w:pPr>
        <w:pStyle w:val="Addresses"/>
        <w:spacing w:after="0"/>
      </w:pPr>
      <w:r>
        <w:t>University of Bucharest, Faculty of Transport, room JC004, 313 Splaiul Independentei St., 6</w:t>
      </w:r>
      <w:r w:rsidRPr="003C57F6">
        <w:rPr>
          <w:vertAlign w:val="superscript"/>
        </w:rPr>
        <w:t>th</w:t>
      </w:r>
      <w:r>
        <w:t xml:space="preserve"> sector, Bucharest, Romania.</w:t>
      </w:r>
    </w:p>
    <w:p w:rsidR="003C57F6" w:rsidRPr="003C57F6" w:rsidRDefault="003C57F6" w:rsidP="003C57F6">
      <w:pPr>
        <w:pStyle w:val="E-mail"/>
      </w:pPr>
      <w:r>
        <w:t>Email: D.scote.croitorescu@uob.ro</w:t>
      </w:r>
    </w:p>
    <w:p w:rsidR="00EA3F4B" w:rsidRDefault="00EA3F4B">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p>
    <w:p w:rsidR="00EA3F4B" w:rsidRDefault="00EA3F4B">
      <w:pPr>
        <w:pStyle w:val="section"/>
        <w:spacing w:before="0"/>
      </w:pPr>
      <w:r>
        <w:t>Introduction</w:t>
      </w:r>
    </w:p>
    <w:p w:rsidR="00EA3F4B" w:rsidRDefault="00EA3F4B">
      <w:pPr>
        <w:pStyle w:val="BodyChar"/>
        <w:rPr>
          <w:lang w:eastAsia="zh-CN"/>
        </w:rPr>
      </w:pPr>
      <w:r>
        <w:t xml:space="preserve">These guidelines, written in the style of a submission to </w:t>
      </w:r>
      <w:r w:rsidR="000A2B0B" w:rsidRPr="000A2B0B">
        <w:rPr>
          <w:i/>
          <w:lang w:eastAsia="zh-CN"/>
        </w:rPr>
        <w:t>IOP Conference Series</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p>
    <w:p w:rsidR="006F6E8E" w:rsidRDefault="006F6E8E">
      <w:pPr>
        <w:pStyle w:val="BodyChar"/>
        <w:rPr>
          <w:lang w:eastAsia="zh-CN"/>
        </w:rPr>
      </w:pPr>
    </w:p>
    <w:p w:rsidR="00EA3F4B" w:rsidRPr="006F6E8E" w:rsidRDefault="006F6E8E" w:rsidP="00E80EBC">
      <w:pPr>
        <w:pStyle w:val="BodyChar"/>
        <w:spacing w:afterLines="50"/>
        <w:jc w:val="center"/>
        <w:rPr>
          <w:b/>
          <w:lang w:eastAsia="zh-CN"/>
        </w:rPr>
      </w:pPr>
      <w:r w:rsidRPr="006F6E8E">
        <w:rPr>
          <w:b/>
          <w:lang w:eastAsia="zh-CN"/>
        </w:rPr>
        <w:t>T</w:t>
      </w:r>
      <w:r w:rsidRPr="006F6E8E">
        <w:rPr>
          <w:rFonts w:hint="eastAsia"/>
          <w:b/>
          <w:lang w:eastAsia="zh-CN"/>
        </w:rPr>
        <w:t>able 1.</w:t>
      </w:r>
    </w:p>
    <w:tbl>
      <w:tblPr>
        <w:tblW w:w="0" w:type="auto"/>
        <w:jc w:val="center"/>
        <w:tblCellMar>
          <w:left w:w="0" w:type="dxa"/>
          <w:right w:w="0" w:type="dxa"/>
        </w:tblCellMar>
        <w:tblLook w:val="01E0"/>
      </w:tblPr>
      <w:tblGrid>
        <w:gridCol w:w="1315"/>
        <w:gridCol w:w="5136"/>
      </w:tblGrid>
      <w:tr w:rsidR="006E490A" w:rsidRPr="00126B36" w:rsidTr="006F6E8E">
        <w:trPr>
          <w:trHeight w:val="264"/>
          <w:jc w:val="center"/>
        </w:trPr>
        <w:tc>
          <w:tcPr>
            <w:tcW w:w="1315" w:type="dxa"/>
            <w:tcBorders>
              <w:top w:val="single" w:sz="4" w:space="0" w:color="auto"/>
              <w:bottom w:val="single" w:sz="4" w:space="0" w:color="auto"/>
            </w:tcBorders>
            <w:shd w:val="clear" w:color="auto" w:fill="auto"/>
          </w:tcPr>
          <w:p w:rsidR="006E490A" w:rsidRPr="00126B36" w:rsidRDefault="006E490A" w:rsidP="00521A70">
            <w:pPr>
              <w:pStyle w:val="BodyChar"/>
              <w:spacing w:before="40" w:after="40"/>
            </w:pPr>
            <w:r w:rsidRPr="00126B36">
              <w:t>Margin</w:t>
            </w:r>
          </w:p>
        </w:tc>
        <w:tc>
          <w:tcPr>
            <w:tcW w:w="5136" w:type="dxa"/>
            <w:tcBorders>
              <w:top w:val="single" w:sz="4" w:space="0" w:color="auto"/>
            </w:tcBorders>
            <w:shd w:val="clear" w:color="auto" w:fill="auto"/>
          </w:tcPr>
          <w:p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rsidTr="006F6E8E">
        <w:trPr>
          <w:trHeight w:val="267"/>
          <w:jc w:val="center"/>
        </w:trPr>
        <w:tc>
          <w:tcPr>
            <w:tcW w:w="1315" w:type="dxa"/>
            <w:tcBorders>
              <w:top w:val="single" w:sz="4" w:space="0" w:color="auto"/>
            </w:tcBorders>
            <w:shd w:val="clear" w:color="auto" w:fill="auto"/>
          </w:tcPr>
          <w:p w:rsidR="006E490A" w:rsidRPr="00126B36" w:rsidRDefault="006E490A" w:rsidP="00521A70">
            <w:pPr>
              <w:pStyle w:val="BodyChar"/>
              <w:spacing w:before="40"/>
            </w:pPr>
            <w:r>
              <w:t>Top</w:t>
            </w:r>
          </w:p>
        </w:tc>
        <w:tc>
          <w:tcPr>
            <w:tcW w:w="5136" w:type="dxa"/>
            <w:shd w:val="clear" w:color="auto" w:fill="auto"/>
          </w:tcPr>
          <w:p w:rsidR="006E490A" w:rsidRPr="00126B36" w:rsidRDefault="006E490A" w:rsidP="00FD3975">
            <w:pPr>
              <w:pStyle w:val="BodyChar"/>
              <w:spacing w:before="40"/>
              <w:jc w:val="center"/>
            </w:pPr>
            <w:r>
              <w:t>4.0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Bottom</w:t>
            </w:r>
          </w:p>
        </w:tc>
        <w:tc>
          <w:tcPr>
            <w:tcW w:w="5136" w:type="dxa"/>
            <w:shd w:val="clear" w:color="auto" w:fill="auto"/>
          </w:tcPr>
          <w:p w:rsidR="006E490A" w:rsidRPr="00126B36" w:rsidRDefault="006E490A" w:rsidP="00FD3975">
            <w:pPr>
              <w:pStyle w:val="BodyChar"/>
              <w:jc w:val="center"/>
            </w:pPr>
            <w:r>
              <w:t>2.7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Left</w:t>
            </w:r>
          </w:p>
        </w:tc>
        <w:tc>
          <w:tcPr>
            <w:tcW w:w="5136" w:type="dxa"/>
            <w:shd w:val="clear" w:color="auto" w:fill="auto"/>
          </w:tcPr>
          <w:p w:rsidR="006E490A" w:rsidRPr="00126B36" w:rsidRDefault="006E490A" w:rsidP="00FD3975">
            <w:pPr>
              <w:pStyle w:val="BodyChar"/>
              <w:jc w:val="center"/>
            </w:pPr>
            <w:r>
              <w:t>2.5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Right</w:t>
            </w:r>
          </w:p>
        </w:tc>
        <w:tc>
          <w:tcPr>
            <w:tcW w:w="5136" w:type="dxa"/>
            <w:shd w:val="clear" w:color="auto" w:fill="auto"/>
          </w:tcPr>
          <w:p w:rsidR="006E490A" w:rsidRPr="00126B36" w:rsidRDefault="006E490A" w:rsidP="00FD3975">
            <w:pPr>
              <w:pStyle w:val="BodyChar"/>
              <w:jc w:val="center"/>
            </w:pPr>
            <w:r>
              <w:t>2.5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Gutter</w:t>
            </w:r>
          </w:p>
        </w:tc>
        <w:tc>
          <w:tcPr>
            <w:tcW w:w="5136" w:type="dxa"/>
            <w:shd w:val="clear" w:color="auto" w:fill="auto"/>
          </w:tcPr>
          <w:p w:rsidR="006E490A" w:rsidRPr="00126B36" w:rsidRDefault="006E490A" w:rsidP="00FD3975">
            <w:pPr>
              <w:pStyle w:val="BodyChar"/>
              <w:jc w:val="center"/>
            </w:pPr>
            <w:r>
              <w:t>0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Header</w:t>
            </w:r>
          </w:p>
        </w:tc>
        <w:tc>
          <w:tcPr>
            <w:tcW w:w="5136" w:type="dxa"/>
            <w:shd w:val="clear" w:color="auto" w:fill="auto"/>
          </w:tcPr>
          <w:p w:rsidR="006E490A" w:rsidRPr="00126B36" w:rsidRDefault="006E490A" w:rsidP="00FD3975">
            <w:pPr>
              <w:pStyle w:val="BodyChar"/>
              <w:jc w:val="center"/>
            </w:pPr>
            <w:r>
              <w:t>0 cm</w:t>
            </w:r>
          </w:p>
        </w:tc>
      </w:tr>
      <w:tr w:rsidR="006E490A" w:rsidRPr="00126B36" w:rsidTr="006F6E8E">
        <w:trPr>
          <w:trHeight w:val="267"/>
          <w:jc w:val="center"/>
        </w:trPr>
        <w:tc>
          <w:tcPr>
            <w:tcW w:w="1315" w:type="dxa"/>
            <w:tcBorders>
              <w:bottom w:val="single" w:sz="4" w:space="0" w:color="auto"/>
            </w:tcBorders>
            <w:shd w:val="clear" w:color="auto" w:fill="auto"/>
          </w:tcPr>
          <w:p w:rsidR="006E490A" w:rsidRPr="00126B36" w:rsidRDefault="006E490A">
            <w:pPr>
              <w:pStyle w:val="BodyChar"/>
            </w:pPr>
            <w:r>
              <w:t>Footer</w:t>
            </w:r>
          </w:p>
        </w:tc>
        <w:tc>
          <w:tcPr>
            <w:tcW w:w="5136" w:type="dxa"/>
            <w:tcBorders>
              <w:bottom w:val="single" w:sz="4" w:space="0" w:color="auto"/>
            </w:tcBorders>
            <w:shd w:val="clear" w:color="auto" w:fill="auto"/>
          </w:tcPr>
          <w:p w:rsidR="006E490A" w:rsidRPr="00126B36" w:rsidRDefault="006E490A" w:rsidP="00FD3975">
            <w:pPr>
              <w:pStyle w:val="BodyChar"/>
              <w:jc w:val="center"/>
            </w:pPr>
            <w:r>
              <w:t>0 cm</w:t>
            </w:r>
          </w:p>
        </w:tc>
      </w:tr>
    </w:tbl>
    <w:p w:rsidR="00137524" w:rsidRDefault="00137524">
      <w:pPr>
        <w:pStyle w:val="BodyChar"/>
      </w:pPr>
    </w:p>
    <w:p w:rsidR="00EA3F4B" w:rsidRPr="00F479E1" w:rsidRDefault="00EA3F4B" w:rsidP="00E56DA3">
      <w:pPr>
        <w:pStyle w:val="BodyChar"/>
        <w:ind w:firstLine="284"/>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rsidR="00EA3F4B" w:rsidRPr="00E13607" w:rsidRDefault="00EA3F4B">
      <w:pPr>
        <w:pStyle w:val="section"/>
      </w:pPr>
      <w:r w:rsidRPr="00E1506C">
        <w:t xml:space="preserve">Formatting the </w:t>
      </w:r>
      <w:r w:rsidR="00E860A7" w:rsidRPr="00E1506C">
        <w:t>Title, Authors and Affiliation</w:t>
      </w:r>
      <w:r w:rsidRPr="00E1506C">
        <w:t>s</w:t>
      </w:r>
    </w:p>
    <w:p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rsidR="00900E5D" w:rsidRDefault="00900E5D">
      <w:pPr>
        <w:pStyle w:val="BodyChar"/>
      </w:pPr>
    </w:p>
    <w:p w:rsidR="00EA3F4B" w:rsidRDefault="00EA3F4B">
      <w:pPr>
        <w:pStyle w:val="subsection"/>
      </w:pPr>
      <w:r>
        <w:t xml:space="preserve">Formatting the </w:t>
      </w:r>
      <w:r w:rsidR="00E860A7">
        <w:t>Title</w:t>
      </w:r>
    </w:p>
    <w:p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rsidR="00EA3F4B" w:rsidRDefault="00EA3F4B">
      <w:pPr>
        <w:pStyle w:val="subsection"/>
      </w:pPr>
      <w:r>
        <w:t xml:space="preserve">Formatting </w:t>
      </w:r>
      <w:r w:rsidR="00E860A7">
        <w:t xml:space="preserve">Author Names </w:t>
      </w:r>
    </w:p>
    <w:p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rsidR="00EA3F4B" w:rsidRDefault="00EA3F4B">
      <w:pPr>
        <w:pStyle w:val="subsection"/>
      </w:pPr>
      <w:r w:rsidRPr="007C732A">
        <w:t xml:space="preserve">Formatting </w:t>
      </w:r>
      <w:r w:rsidR="00E860A7" w:rsidRPr="007C732A">
        <w:t xml:space="preserve">Author </w:t>
      </w:r>
      <w:r w:rsidR="00E860A7">
        <w:t>Affiliations</w:t>
      </w:r>
    </w:p>
    <w:p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BE7D8E" w:rsidRDefault="00EA3F4B" w:rsidP="00E80EBC">
      <w:pPr>
        <w:pStyle w:val="25mmIndent"/>
        <w:wordWrap w:val="0"/>
        <w:spacing w:beforeLines="50" w:afterLines="50"/>
        <w:ind w:left="1134"/>
        <w:jc w:val="right"/>
        <w:rPr>
          <w:b/>
          <w:lang w:eastAsia="zh-CN"/>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r w:rsidR="006F6E8E">
        <w:rPr>
          <w:rFonts w:hint="eastAsia"/>
          <w:vertAlign w:val="superscript"/>
          <w:lang w:eastAsia="zh-CN"/>
        </w:rPr>
        <w:t xml:space="preserve">                                                       </w:t>
      </w:r>
    </w:p>
    <w:p w:rsidR="00EA3F4B" w:rsidRDefault="00EA3F4B" w:rsidP="005F5132">
      <w:pPr>
        <w:pStyle w:val="BodyChar"/>
        <w:ind w:firstLine="284"/>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rsidR="00D54146" w:rsidRDefault="00EA3F4B" w:rsidP="00D54146">
      <w:pPr>
        <w:pStyle w:val="StylesubsubsectionAfter227pt"/>
        <w:rPr>
          <w:i/>
        </w:rPr>
      </w:pPr>
      <w:r>
        <w:rPr>
          <w:rStyle w:val="StyleBodyCharNotBoldItalicChar"/>
        </w:rPr>
        <w:t>An</w:t>
      </w:r>
      <w:r w:rsidRPr="008C477C">
        <w:rPr>
          <w:rStyle w:val="StyleBodyCharNotBoldItalicChar"/>
        </w:rPr>
        <w:t xml:space="preserve"> </w:t>
      </w:r>
      <w:r w:rsidR="0024481D" w:rsidRPr="008C477C">
        <w:rPr>
          <w:rStyle w:val="StyleBodyCharNotBoldItalicChar"/>
        </w:rPr>
        <w:t>example</w:t>
      </w:r>
      <w:r w:rsidRPr="008C477C">
        <w:rPr>
          <w:rStyle w:val="StyleBodyCharNotBoldItalicChar"/>
        </w:rPr>
        <w:t>.</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etc might also be indicated by footnotes. </w:t>
      </w:r>
    </w:p>
    <w:p w:rsidR="00D54146" w:rsidRPr="00D54146" w:rsidRDefault="00D54146" w:rsidP="00D54146">
      <w:pPr>
        <w:pStyle w:val="BodyChar"/>
        <w:rPr>
          <w:i/>
        </w:rPr>
      </w:pPr>
    </w:p>
    <w:p w:rsidR="00EA3F4B" w:rsidRDefault="00047C3A" w:rsidP="00DB647D">
      <w:pPr>
        <w:pStyle w:val="BodyChar"/>
        <w:jc w:val="center"/>
        <w:rPr>
          <w:lang w:eastAsia="zh-CN"/>
        </w:rPr>
      </w:pPr>
      <w:r>
        <w:rPr>
          <w:noProof/>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A95FCD" w:rsidRDefault="00A95FCD" w:rsidP="00E80EBC">
      <w:pPr>
        <w:pStyle w:val="BodyChar"/>
        <w:spacing w:beforeLines="50"/>
        <w:jc w:val="center"/>
        <w:rPr>
          <w:b/>
          <w:lang w:eastAsia="zh-CN"/>
        </w:rPr>
      </w:pPr>
      <w:r w:rsidRPr="00A95FCD">
        <w:rPr>
          <w:b/>
          <w:lang w:eastAsia="zh-CN"/>
        </w:rPr>
        <w:t>Figure 1.</w:t>
      </w:r>
    </w:p>
    <w:p w:rsidR="004264AB" w:rsidRPr="00A95FCD" w:rsidRDefault="004264AB" w:rsidP="00E80EBC">
      <w:pPr>
        <w:pStyle w:val="BodyChar"/>
        <w:spacing w:beforeLines="50"/>
        <w:jc w:val="center"/>
        <w:rPr>
          <w:b/>
          <w:lang w:eastAsia="zh-CN"/>
        </w:rPr>
      </w:pPr>
    </w:p>
    <w:p w:rsidR="00EA3F4B" w:rsidRDefault="00EA3F4B">
      <w:pPr>
        <w:pStyle w:val="section"/>
      </w:pPr>
      <w:r>
        <w:lastRenderedPageBreak/>
        <w:t xml:space="preserve">Formatting the </w:t>
      </w:r>
      <w:r w:rsidR="00E860A7">
        <w:t>Text</w:t>
      </w:r>
    </w:p>
    <w:p w:rsidR="00EA3F4B" w:rsidRDefault="00EA3F4B">
      <w:pPr>
        <w:pStyle w:val="BodyChar"/>
      </w:pPr>
      <w:r w:rsidRPr="00BA433A">
        <w:t xml:space="preserve">The text of your paper </w:t>
      </w:r>
      <w:r>
        <w:t>should be formatted as follows:</w:t>
      </w:r>
    </w:p>
    <w:p w:rsidR="00EA3F4B" w:rsidRDefault="00EA3F4B" w:rsidP="001839EF">
      <w:pPr>
        <w:pStyle w:val="BodyIndent"/>
      </w:pPr>
    </w:p>
    <w:p w:rsidR="00EA3F4B" w:rsidRDefault="00EA3F4B">
      <w:pPr>
        <w:pStyle w:val="Bulleted"/>
      </w:pPr>
      <w:r>
        <w:t xml:space="preserve">11 point </w:t>
      </w:r>
      <w:r w:rsidR="005F03B4">
        <w:t>Times</w:t>
      </w:r>
      <w:r>
        <w:t xml:space="preserve"> </w:t>
      </w:r>
      <w:r w:rsidR="005F03B4">
        <w:t>or Times New Roman</w:t>
      </w:r>
      <w:r>
        <w:t xml:space="preserve">. </w:t>
      </w:r>
    </w:p>
    <w:p w:rsidR="00EA3F4B" w:rsidRDefault="00EA3F4B">
      <w:pPr>
        <w:pStyle w:val="Bulleted"/>
      </w:pPr>
      <w:r>
        <w:t>The text should be set to single line spacing.</w:t>
      </w:r>
    </w:p>
    <w:p w:rsidR="00EA3F4B" w:rsidRDefault="00EA3F4B">
      <w:pPr>
        <w:pStyle w:val="Bulleted"/>
      </w:pPr>
      <w:r>
        <w:t>Paragraphs should be justified.</w:t>
      </w:r>
    </w:p>
    <w:p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rsidR="00EA3F4B" w:rsidRPr="008E66F3" w:rsidRDefault="00EA3F4B">
      <w:pPr>
        <w:pStyle w:val="section"/>
        <w:tabs>
          <w:tab w:val="clear" w:pos="567"/>
        </w:tabs>
        <w:rPr>
          <w:sz w:val="24"/>
        </w:rPr>
      </w:pPr>
      <w:r>
        <w:t xml:space="preserve">Sections, </w:t>
      </w:r>
      <w:r w:rsidR="00E860A7">
        <w:t xml:space="preserve">Subsections </w:t>
      </w:r>
      <w:r>
        <w:t xml:space="preserve">and </w:t>
      </w:r>
      <w:r w:rsidR="00E860A7">
        <w:t>Subsubsections</w:t>
      </w:r>
    </w:p>
    <w:p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rsidR="00EA3F4B" w:rsidRDefault="00EA3F4B">
      <w:pPr>
        <w:pStyle w:val="subsection"/>
        <w:spacing w:after="120"/>
      </w:pPr>
      <w:r>
        <w:t xml:space="preserve">Style and </w:t>
      </w:r>
      <w:r w:rsidR="00E860A7">
        <w:t>Spacing</w:t>
      </w:r>
    </w:p>
    <w:p w:rsidR="00C42717" w:rsidRPr="00F56869" w:rsidRDefault="00C42717" w:rsidP="00E80EBC">
      <w:pPr>
        <w:pStyle w:val="subsection"/>
        <w:numPr>
          <w:ilvl w:val="0"/>
          <w:numId w:val="0"/>
        </w:numPr>
        <w:spacing w:before="0" w:afterLines="50"/>
        <w:jc w:val="center"/>
        <w:rPr>
          <w:i w:val="0"/>
        </w:rPr>
      </w:pPr>
      <w:r w:rsidRPr="00F56869">
        <w:rPr>
          <w:b/>
          <w:i w:val="0"/>
        </w:rPr>
        <w:t>Table 2.</w:t>
      </w:r>
      <w:r w:rsidRPr="00C42717">
        <w:t xml:space="preserve"> </w:t>
      </w:r>
      <w:r w:rsidRPr="00F56869">
        <w:rPr>
          <w:i w:val="0"/>
        </w:rPr>
        <w:t>Formatting sections, subsections and subsubsections.</w:t>
      </w:r>
    </w:p>
    <w:tbl>
      <w:tblPr>
        <w:tblW w:w="0" w:type="auto"/>
        <w:jc w:val="center"/>
        <w:tblCellMar>
          <w:top w:w="40" w:type="dxa"/>
          <w:left w:w="0" w:type="dxa"/>
          <w:bottom w:w="40" w:type="dxa"/>
          <w:right w:w="0" w:type="dxa"/>
        </w:tblCellMar>
        <w:tblLook w:val="01E0"/>
      </w:tblPr>
      <w:tblGrid>
        <w:gridCol w:w="1390"/>
        <w:gridCol w:w="2491"/>
        <w:gridCol w:w="4155"/>
      </w:tblGrid>
      <w:tr w:rsidR="00EA3F4B" w:rsidTr="00095ED5">
        <w:trPr>
          <w:trHeight w:val="215"/>
          <w:jc w:val="center"/>
        </w:trPr>
        <w:tc>
          <w:tcPr>
            <w:tcW w:w="1390" w:type="dxa"/>
            <w:tcBorders>
              <w:top w:val="single" w:sz="4" w:space="0" w:color="auto"/>
            </w:tcBorders>
            <w:shd w:val="clear" w:color="auto" w:fill="auto"/>
          </w:tcPr>
          <w:p w:rsidR="00EA3F4B" w:rsidRPr="00521A70" w:rsidRDefault="00EA3F4B" w:rsidP="00521A70">
            <w:pPr>
              <w:pStyle w:val="BodyChar"/>
              <w:spacing w:before="40" w:after="40"/>
              <w:rPr>
                <w:b/>
              </w:rPr>
            </w:pPr>
          </w:p>
        </w:tc>
        <w:tc>
          <w:tcPr>
            <w:tcW w:w="2491"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 xml:space="preserve">Font </w:t>
            </w:r>
          </w:p>
        </w:tc>
        <w:tc>
          <w:tcPr>
            <w:tcW w:w="4155"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Spacing</w:t>
            </w:r>
          </w:p>
        </w:tc>
      </w:tr>
      <w:tr w:rsidR="00EA3F4B" w:rsidTr="00095ED5">
        <w:trPr>
          <w:trHeight w:val="30"/>
          <w:jc w:val="center"/>
        </w:trPr>
        <w:tc>
          <w:tcPr>
            <w:tcW w:w="1390" w:type="dxa"/>
            <w:shd w:val="clear" w:color="auto" w:fill="auto"/>
          </w:tcPr>
          <w:p w:rsidR="00EA3F4B" w:rsidRPr="00D47755" w:rsidRDefault="00EA3F4B">
            <w:pPr>
              <w:pStyle w:val="BodyChar"/>
            </w:pPr>
            <w:r w:rsidRPr="00D47755">
              <w:t>Section</w:t>
            </w:r>
          </w:p>
        </w:tc>
        <w:tc>
          <w:tcPr>
            <w:tcW w:w="2491" w:type="dxa"/>
            <w:tcBorders>
              <w:top w:val="single" w:sz="4" w:space="0" w:color="auto"/>
            </w:tcBorders>
            <w:shd w:val="clear" w:color="auto" w:fill="auto"/>
          </w:tcPr>
          <w:p w:rsidR="00EA3F4B" w:rsidRDefault="00EA3F4B">
            <w:pPr>
              <w:pStyle w:val="BodyChar"/>
            </w:pPr>
            <w:r>
              <w:t xml:space="preserve">11 point </w:t>
            </w:r>
            <w:r w:rsidRPr="00521A70">
              <w:rPr>
                <w:b/>
              </w:rPr>
              <w:t>Times bold</w:t>
            </w:r>
          </w:p>
        </w:tc>
        <w:tc>
          <w:tcPr>
            <w:tcW w:w="4155" w:type="dxa"/>
            <w:tcBorders>
              <w:top w:val="single" w:sz="4" w:space="0" w:color="auto"/>
            </w:tcBorders>
            <w:shd w:val="clear" w:color="auto" w:fill="auto"/>
          </w:tcPr>
          <w:p w:rsidR="00EA3F4B" w:rsidRDefault="00EA3F4B">
            <w:pPr>
              <w:pStyle w:val="BodyChar"/>
            </w:pPr>
            <w:r>
              <w:t>1 line space before a section</w:t>
            </w:r>
          </w:p>
          <w:p w:rsidR="00EA3F4B" w:rsidRDefault="00EA3F4B" w:rsidP="00521A70">
            <w:pPr>
              <w:pStyle w:val="BodyChar"/>
              <w:jc w:val="left"/>
            </w:pPr>
            <w:r>
              <w:t>No additional space after a section heading</w:t>
            </w:r>
          </w:p>
        </w:tc>
      </w:tr>
      <w:tr w:rsidR="00EA3F4B" w:rsidTr="00095ED5">
        <w:trPr>
          <w:trHeight w:val="332"/>
          <w:jc w:val="center"/>
        </w:trPr>
        <w:tc>
          <w:tcPr>
            <w:tcW w:w="1390" w:type="dxa"/>
            <w:shd w:val="clear" w:color="auto" w:fill="auto"/>
          </w:tcPr>
          <w:p w:rsidR="00EA3F4B" w:rsidRDefault="00EA3F4B">
            <w:pPr>
              <w:pStyle w:val="BodyChar"/>
            </w:pPr>
            <w:r>
              <w:t>Subsection</w:t>
            </w:r>
          </w:p>
        </w:tc>
        <w:tc>
          <w:tcPr>
            <w:tcW w:w="2491" w:type="dxa"/>
            <w:shd w:val="clear" w:color="auto" w:fill="auto"/>
          </w:tcPr>
          <w:p w:rsidR="00EA3F4B" w:rsidRDefault="00EA3F4B">
            <w:pPr>
              <w:pStyle w:val="BodyChar"/>
            </w:pPr>
            <w:r>
              <w:t xml:space="preserve">11 point </w:t>
            </w:r>
            <w:r w:rsidRPr="00521A70">
              <w:rPr>
                <w:i/>
              </w:rPr>
              <w:t>Times Italic</w:t>
            </w:r>
          </w:p>
        </w:tc>
        <w:tc>
          <w:tcPr>
            <w:tcW w:w="4155" w:type="dxa"/>
            <w:shd w:val="clear" w:color="auto" w:fill="auto"/>
          </w:tcPr>
          <w:p w:rsidR="00EA3F4B" w:rsidRDefault="00EA3F4B">
            <w:pPr>
              <w:pStyle w:val="BodyChar"/>
            </w:pPr>
            <w:r>
              <w:t>1 line space before a subsection</w:t>
            </w:r>
          </w:p>
          <w:p w:rsidR="00EA3F4B" w:rsidRDefault="00EA3F4B" w:rsidP="00521A70">
            <w:pPr>
              <w:pStyle w:val="BodyChar"/>
              <w:jc w:val="left"/>
            </w:pPr>
            <w:r>
              <w:t>No space after a subsubsection heading</w:t>
            </w:r>
          </w:p>
        </w:tc>
      </w:tr>
      <w:tr w:rsidR="00EA3F4B" w:rsidTr="00095ED5">
        <w:trPr>
          <w:trHeight w:val="332"/>
          <w:jc w:val="center"/>
        </w:trPr>
        <w:tc>
          <w:tcPr>
            <w:tcW w:w="1390" w:type="dxa"/>
            <w:tcBorders>
              <w:bottom w:val="single" w:sz="4" w:space="0" w:color="auto"/>
            </w:tcBorders>
            <w:shd w:val="clear" w:color="auto" w:fill="auto"/>
          </w:tcPr>
          <w:p w:rsidR="00EA3F4B" w:rsidRDefault="00EA3F4B">
            <w:pPr>
              <w:pStyle w:val="BodyChar"/>
            </w:pPr>
            <w:r>
              <w:t>Subsubsection</w:t>
            </w:r>
          </w:p>
        </w:tc>
        <w:tc>
          <w:tcPr>
            <w:tcW w:w="2491" w:type="dxa"/>
            <w:tcBorders>
              <w:bottom w:val="single" w:sz="4" w:space="0" w:color="auto"/>
            </w:tcBorders>
            <w:shd w:val="clear" w:color="auto" w:fill="auto"/>
          </w:tcPr>
          <w:p w:rsidR="00EA3F4B" w:rsidRDefault="00EA3F4B">
            <w:pPr>
              <w:pStyle w:val="BodyChar"/>
            </w:pPr>
            <w:r>
              <w:t xml:space="preserve">11 point </w:t>
            </w:r>
            <w:r w:rsidRPr="00521A70">
              <w:rPr>
                <w:i/>
              </w:rPr>
              <w:t>Times Italic</w:t>
            </w:r>
          </w:p>
        </w:tc>
        <w:tc>
          <w:tcPr>
            <w:tcW w:w="4155" w:type="dxa"/>
            <w:tcBorders>
              <w:bottom w:val="single" w:sz="4" w:space="0" w:color="auto"/>
            </w:tcBorders>
            <w:shd w:val="clear" w:color="auto" w:fill="auto"/>
          </w:tcPr>
          <w:p w:rsidR="00EA3F4B" w:rsidRDefault="00EA3F4B">
            <w:pPr>
              <w:pStyle w:val="BodyChar"/>
            </w:pPr>
            <w:r>
              <w:t>Subsubsections should end with a full stop (period) and run into the text of the paragraph</w:t>
            </w:r>
          </w:p>
        </w:tc>
      </w:tr>
    </w:tbl>
    <w:p w:rsidR="00EA3F4B" w:rsidRPr="005347FD" w:rsidRDefault="00EA3F4B">
      <w:pPr>
        <w:pStyle w:val="subsection"/>
        <w:tabs>
          <w:tab w:val="clear" w:pos="567"/>
        </w:tabs>
      </w:pPr>
      <w:r>
        <w:t>N</w:t>
      </w:r>
      <w:r w:rsidRPr="005347FD">
        <w:t xml:space="preserve">umbering </w:t>
      </w:r>
    </w:p>
    <w:p w:rsidR="00EA3F4B" w:rsidRDefault="00EA3F4B">
      <w:pPr>
        <w:pStyle w:val="BodyChar"/>
      </w:pPr>
      <w:r>
        <w:t xml:space="preserve">Sections should be numbered </w:t>
      </w:r>
      <w:r w:rsidR="00F93A39">
        <w:t>with a dot following the number and then separated by a single space</w:t>
      </w:r>
      <w:r>
        <w:t>:</w:t>
      </w:r>
    </w:p>
    <w:p w:rsidR="00EA3F4B" w:rsidRPr="00324349" w:rsidRDefault="00EA3F4B">
      <w:pPr>
        <w:pStyle w:val="BodyChar"/>
      </w:pPr>
    </w:p>
    <w:p w:rsidR="00EA3F4B" w:rsidRPr="00324349" w:rsidRDefault="00EA3F4B">
      <w:pPr>
        <w:pStyle w:val="Bulleted"/>
      </w:pPr>
      <w:r w:rsidRPr="00324349">
        <w:t xml:space="preserve">sections </w:t>
      </w:r>
      <w:r>
        <w:t xml:space="preserve">should </w:t>
      </w:r>
      <w:r w:rsidRPr="00324349">
        <w:t>be numbered 1, 2, 3, etc</w:t>
      </w:r>
    </w:p>
    <w:p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rsidR="00EA3F4B" w:rsidRDefault="00EA3F4B">
      <w:pPr>
        <w:pStyle w:val="Bulleted"/>
      </w:pPr>
      <w:r w:rsidRPr="00324349">
        <w:t xml:space="preserve">subsubsections </w:t>
      </w:r>
      <w:r>
        <w:t xml:space="preserve">should </w:t>
      </w:r>
      <w:r w:rsidRPr="00324349">
        <w:t>be numbered 2</w:t>
      </w:r>
      <w:r>
        <w:t>.3.1, 2.3.2, etc</w:t>
      </w:r>
    </w:p>
    <w:p w:rsidR="00EA3F4B" w:rsidRPr="00D6360C" w:rsidRDefault="00EA3F4B">
      <w:pPr>
        <w:pStyle w:val="section"/>
      </w:pPr>
      <w:r w:rsidRPr="00D6360C">
        <w:t>Footnotes</w:t>
      </w:r>
    </w:p>
    <w:p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rsidR="00EA3F4B" w:rsidRPr="005947C1" w:rsidRDefault="00EA3F4B">
      <w:pPr>
        <w:pStyle w:val="section"/>
      </w:pPr>
      <w:r w:rsidRPr="005947C1">
        <w:t>Figures</w:t>
      </w:r>
    </w:p>
    <w:p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rsidR="00EA3F4B" w:rsidRDefault="00EA3F4B">
      <w:pPr>
        <w:pStyle w:val="subsection"/>
      </w:pPr>
      <w:r>
        <w:t xml:space="preserve">Space </w:t>
      </w:r>
      <w:r w:rsidR="00E860A7">
        <w:t>Considerations</w:t>
      </w:r>
    </w:p>
    <w:p w:rsidR="00EA3F4B" w:rsidRDefault="00EA3F4B">
      <w:pPr>
        <w:pStyle w:val="BodyChar"/>
      </w:pPr>
      <w:r>
        <w:t>Authors should try to make economical use of the space on the page; for example:</w:t>
      </w:r>
    </w:p>
    <w:p w:rsidR="00EA3F4B" w:rsidRDefault="00EA3F4B">
      <w:pPr>
        <w:pStyle w:val="BodyChar"/>
      </w:pPr>
    </w:p>
    <w:p w:rsidR="00EA3F4B" w:rsidRDefault="00EA3F4B">
      <w:pPr>
        <w:pStyle w:val="Bulleted"/>
      </w:pPr>
      <w:r>
        <w:t xml:space="preserve">avoid excessively large white space borders </w:t>
      </w:r>
      <w:r w:rsidRPr="00977EB1">
        <w:rPr>
          <w:i/>
        </w:rPr>
        <w:t>around</w:t>
      </w:r>
      <w:r>
        <w:t xml:space="preserve"> your graphics;</w:t>
      </w:r>
    </w:p>
    <w:p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rsidR="00A02FAE" w:rsidRDefault="00A02FAE" w:rsidP="00A02FAE">
      <w:pPr>
        <w:pStyle w:val="Bulleted"/>
        <w:numPr>
          <w:ilvl w:val="0"/>
          <w:numId w:val="0"/>
        </w:numPr>
        <w:ind w:left="360"/>
      </w:pPr>
    </w:p>
    <w:p w:rsidR="00EA3F4B" w:rsidRDefault="00EA3F4B">
      <w:pPr>
        <w:pStyle w:val="subsection"/>
      </w:pPr>
      <w:r>
        <w:t xml:space="preserve">Text in </w:t>
      </w:r>
      <w:r w:rsidR="00E860A7">
        <w:t>Figures</w:t>
      </w:r>
    </w:p>
    <w:p w:rsidR="00EA3F4B" w:rsidRDefault="00EA3F4B">
      <w:pPr>
        <w:pStyle w:val="BodyChar"/>
      </w:pPr>
      <w:r>
        <w:t xml:space="preserve">Wherever possible try to ensure that the size of the text in your figures (apart from superscripts/subscripts) is approximately the same size as the main text (11 points). </w:t>
      </w:r>
    </w:p>
    <w:p w:rsidR="00EA3F4B" w:rsidRDefault="00EA3F4B">
      <w:pPr>
        <w:pStyle w:val="subsection"/>
      </w:pPr>
      <w:bookmarkStart w:id="0" w:name="_GoBack"/>
      <w:bookmarkEnd w:id="0"/>
      <w:r>
        <w:lastRenderedPageBreak/>
        <w:t xml:space="preserve">Line </w:t>
      </w:r>
      <w:r w:rsidR="00E860A7">
        <w:t>Thickness</w:t>
      </w:r>
    </w:p>
    <w:p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503B37" w:rsidRDefault="00EA3F4B">
      <w:pPr>
        <w:pStyle w:val="subsection"/>
      </w:pPr>
      <w:r w:rsidRPr="00503B37">
        <w:t xml:space="preserve">Colour </w:t>
      </w:r>
      <w:r w:rsidR="00E860A7" w:rsidRPr="00503B37">
        <w:t>Illustrations</w:t>
      </w:r>
    </w:p>
    <w:p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rsidR="00EA3F4B" w:rsidRDefault="00EA3F4B">
      <w:pPr>
        <w:pStyle w:val="subsection"/>
      </w:pPr>
      <w:r>
        <w:t xml:space="preserve">Positioning </w:t>
      </w:r>
      <w:r w:rsidR="00E860A7">
        <w:t>Figures</w:t>
      </w:r>
    </w:p>
    <w:p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4639A5" w:rsidRDefault="00EA3F4B">
      <w:pPr>
        <w:pStyle w:val="subsection"/>
      </w:pPr>
      <w:r>
        <w:t xml:space="preserve">Figure </w:t>
      </w:r>
      <w:r w:rsidR="00E860A7">
        <w:t>C</w:t>
      </w:r>
      <w:r w:rsidR="00E860A7" w:rsidRPr="004639A5">
        <w:t>aptions</w:t>
      </w:r>
      <w:r>
        <w:t>/</w:t>
      </w:r>
      <w:r w:rsidR="00E860A7">
        <w:t>NUMBERING</w:t>
      </w:r>
    </w:p>
    <w:p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Default="00EA3F4B" w:rsidP="001839EF">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rsidR="00EA3F4B" w:rsidRPr="00FE422A" w:rsidRDefault="00EA3F4B">
      <w:pPr>
        <w:pStyle w:val="subsubsection"/>
        <w:numPr>
          <w:ilvl w:val="0"/>
          <w:numId w:val="0"/>
        </w:num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1329"/>
        <w:gridCol w:w="3613"/>
        <w:gridCol w:w="2766"/>
        <w:gridCol w:w="56"/>
        <w:gridCol w:w="1412"/>
      </w:tblGrid>
      <w:tr w:rsidR="00EA3F4B" w:rsidTr="0017062B">
        <w:trPr>
          <w:gridBefore w:val="1"/>
          <w:gridAfter w:val="2"/>
          <w:wBefore w:w="1329" w:type="dxa"/>
          <w:wAfter w:w="1468" w:type="dxa"/>
          <w:jc w:val="center"/>
        </w:trPr>
        <w:tc>
          <w:tcPr>
            <w:tcW w:w="6379" w:type="dxa"/>
            <w:gridSpan w:val="2"/>
            <w:shd w:val="clear" w:color="auto" w:fill="auto"/>
          </w:tcPr>
          <w:p w:rsidR="00EA3F4B" w:rsidRDefault="00047C3A" w:rsidP="0017062B">
            <w:pPr>
              <w:pStyle w:val="BodyChar"/>
              <w:jc w:val="center"/>
            </w:pPr>
            <w:r>
              <w:rPr>
                <w:noProof/>
                <w:lang w:val="en-US" w:eastAsia="zh-CN"/>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Tr="0017062B">
        <w:trPr>
          <w:gridBefore w:val="1"/>
          <w:gridAfter w:val="1"/>
          <w:wBefore w:w="1329" w:type="dxa"/>
          <w:wAfter w:w="1412" w:type="dxa"/>
          <w:jc w:val="center"/>
        </w:trPr>
        <w:tc>
          <w:tcPr>
            <w:tcW w:w="6435" w:type="dxa"/>
            <w:gridSpan w:val="3"/>
            <w:shd w:val="clear" w:color="auto" w:fill="auto"/>
          </w:tcPr>
          <w:p w:rsidR="00EA3F4B" w:rsidRDefault="00EA3F4B" w:rsidP="0017062B">
            <w:pPr>
              <w:pStyle w:val="FigureCaption"/>
              <w:spacing w:before="120"/>
            </w:pPr>
            <w:r w:rsidRPr="00521A70">
              <w:rPr>
                <w:b/>
              </w:rPr>
              <w:t xml:space="preserve">Figure 3. </w:t>
            </w:r>
            <w:r>
              <w:t>Figure with short caption (caption centred).</w:t>
            </w:r>
          </w:p>
        </w:tc>
      </w:tr>
      <w:tr w:rsidR="00EA3F4B" w:rsidRPr="00521A70" w:rsidTr="0017062B">
        <w:tblPrEx>
          <w:tblBorders>
            <w:insideV w:val="dashSmallGap" w:sz="4" w:space="0" w:color="auto"/>
          </w:tblBorders>
        </w:tblPrEx>
        <w:trPr>
          <w:jc w:val="center"/>
        </w:trPr>
        <w:tc>
          <w:tcPr>
            <w:tcW w:w="4942" w:type="dxa"/>
            <w:gridSpan w:val="2"/>
            <w:shd w:val="clear" w:color="auto" w:fill="auto"/>
          </w:tcPr>
          <w:p w:rsidR="00EA3F4B" w:rsidRDefault="00047C3A">
            <w:pPr>
              <w:pStyle w:val="BodyChar"/>
            </w:pPr>
            <w:r>
              <w:rPr>
                <w:noProof/>
                <w:lang w:val="en-US" w:eastAsia="zh-CN"/>
              </w:rPr>
              <w:lastRenderedPageBreak/>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Default="00EA3F4B">
            <w:pPr>
              <w:pStyle w:val="BodyCha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2996"/>
        <w:gridCol w:w="340"/>
        <w:gridCol w:w="2950"/>
        <w:gridCol w:w="47"/>
      </w:tblGrid>
      <w:tr w:rsidR="00EA3F4B" w:rsidTr="0017062B">
        <w:trPr>
          <w:gridAfter w:val="1"/>
          <w:wAfter w:w="47" w:type="dxa"/>
          <w:jc w:val="center"/>
        </w:trPr>
        <w:tc>
          <w:tcPr>
            <w:tcW w:w="6286" w:type="dxa"/>
            <w:gridSpan w:val="3"/>
            <w:shd w:val="clear" w:color="auto" w:fill="auto"/>
          </w:tcPr>
          <w:p w:rsidR="00EA3F4B" w:rsidRDefault="00047C3A">
            <w:pPr>
              <w:pStyle w:val="BodyChar"/>
            </w:pPr>
            <w:r>
              <w:rPr>
                <w:noProof/>
                <w:lang w:val="en-US" w:eastAsia="zh-CN"/>
              </w:rPr>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Tr="0017062B">
        <w:trPr>
          <w:gridAfter w:val="1"/>
          <w:wAfter w:w="47" w:type="dxa"/>
          <w:jc w:val="center"/>
        </w:trPr>
        <w:tc>
          <w:tcPr>
            <w:tcW w:w="6286" w:type="dxa"/>
            <w:gridSpan w:val="3"/>
            <w:shd w:val="clear" w:color="auto" w:fill="auto"/>
          </w:tcPr>
          <w:p w:rsidR="00EA3F4B" w:rsidRDefault="00EA3F4B" w:rsidP="00521A70">
            <w:pPr>
              <w:pStyle w:val="FigureCaption"/>
              <w:spacing w:before="120"/>
              <w:jc w:val="both"/>
            </w:pPr>
            <w:r w:rsidRPr="00521A70">
              <w:rPr>
                <w:b/>
              </w:rPr>
              <w:t xml:space="preserve">Figure 5. </w:t>
            </w:r>
            <w:r>
              <w:t>In this case simply justify the caption so that it is as the same width as the graphic.</w:t>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Default="00047C3A" w:rsidP="00521A70">
            <w:pPr>
              <w:pStyle w:val="BodyChar"/>
              <w:jc w:val="center"/>
            </w:pPr>
            <w:r>
              <w:rPr>
                <w:noProof/>
                <w:lang w:val="en-US" w:eastAsia="zh-CN"/>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Default="00EA3F4B" w:rsidP="00521A70">
            <w:pPr>
              <w:pStyle w:val="BodyChar"/>
              <w:jc w:val="center"/>
            </w:pPr>
          </w:p>
        </w:tc>
        <w:tc>
          <w:tcPr>
            <w:tcW w:w="2997" w:type="dxa"/>
            <w:gridSpan w:val="2"/>
            <w:shd w:val="clear" w:color="auto" w:fill="auto"/>
          </w:tcPr>
          <w:p w:rsidR="00EA3F4B" w:rsidRDefault="00047C3A" w:rsidP="00521A70">
            <w:pPr>
              <w:pStyle w:val="BodyChar"/>
              <w:jc w:val="center"/>
            </w:pPr>
            <w:r>
              <w:rPr>
                <w:noProof/>
                <w:lang w:val="en-US" w:eastAsia="zh-CN"/>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521A70" w:rsidRDefault="00EA3F4B" w:rsidP="0017062B">
            <w:pPr>
              <w:pStyle w:val="BodyChar"/>
              <w:spacing w:before="120"/>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rsidR="00EA3F4B" w:rsidRDefault="00EA3F4B" w:rsidP="00521A70">
            <w:pPr>
              <w:pStyle w:val="BodyChar"/>
              <w:spacing w:before="120"/>
            </w:pPr>
          </w:p>
        </w:tc>
        <w:tc>
          <w:tcPr>
            <w:tcW w:w="2997" w:type="dxa"/>
            <w:gridSpan w:val="2"/>
            <w:shd w:val="clear" w:color="auto" w:fill="auto"/>
          </w:tcPr>
          <w:p w:rsidR="00EA3F4B" w:rsidRDefault="00EA3F4B" w:rsidP="0017062B">
            <w:pPr>
              <w:pStyle w:val="BodyChar"/>
              <w:spacing w:before="120"/>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rsidR="00EA3F4B" w:rsidRDefault="00EA3F4B">
      <w:pPr>
        <w:pStyle w:val="subsection"/>
      </w:pPr>
      <w:r>
        <w:t xml:space="preserve">Figures in </w:t>
      </w:r>
      <w:r w:rsidR="00E860A7">
        <w:t>Parts</w:t>
      </w:r>
    </w:p>
    <w:p w:rsidR="00EA3F4B" w:rsidRDefault="00EA3F4B">
      <w:pPr>
        <w:pStyle w:val="BodyChar"/>
      </w:pPr>
      <w:r>
        <w:t>If a figure has parts these should be labelled as (a), (b), (c) etc on the actual figure. Parts should not have separate captions.</w:t>
      </w:r>
    </w:p>
    <w:p w:rsidR="00EA3F4B" w:rsidRDefault="00EA3F4B">
      <w:pPr>
        <w:pStyle w:val="section"/>
      </w:pPr>
      <w:r w:rsidRPr="00695817">
        <w:t>Tables</w:t>
      </w:r>
    </w:p>
    <w:p w:rsidR="00EA3F4B" w:rsidRPr="00EB4FAC" w:rsidRDefault="00EA3F4B">
      <w:pPr>
        <w:pStyle w:val="BodyChar"/>
      </w:pPr>
      <w:r>
        <w:t>Note that as a general principle, for large tables font sizes can be reduced to make the table fit on a page or fit to the width of the text.</w:t>
      </w:r>
    </w:p>
    <w:p w:rsidR="00EA3F4B" w:rsidRDefault="00EA3F4B">
      <w:pPr>
        <w:pStyle w:val="subsection"/>
      </w:pPr>
      <w:r>
        <w:t xml:space="preserve">Positioning </w:t>
      </w:r>
      <w:r w:rsidR="00E860A7">
        <w:t>Tables</w:t>
      </w:r>
    </w:p>
    <w:p w:rsidR="00EA3F4B" w:rsidRDefault="00EA3F4B">
      <w:pPr>
        <w:pStyle w:val="BodyChar"/>
      </w:pPr>
      <w:r>
        <w:t>Tables should be centred unless they occupy the full width of the text.</w:t>
      </w:r>
    </w:p>
    <w:p w:rsidR="00EA3F4B" w:rsidRDefault="00EA3F4B">
      <w:pPr>
        <w:pStyle w:val="subsection"/>
      </w:pPr>
      <w:r>
        <w:lastRenderedPageBreak/>
        <w:t xml:space="preserve">Tables in </w:t>
      </w:r>
      <w:r w:rsidR="00E860A7">
        <w:t>Parts</w:t>
      </w:r>
    </w:p>
    <w:p w:rsidR="00EA3F4B" w:rsidRDefault="00EA3F4B">
      <w:pPr>
        <w:pStyle w:val="BodyChar"/>
      </w:pPr>
      <w:r>
        <w:t>If a table is divided into parts these should be labelled (a), (b), (c) etc but there should only be one caption for the whole table, not separate ones for each part.</w:t>
      </w:r>
    </w:p>
    <w:p w:rsidR="00EA3F4B" w:rsidRDefault="00EA3F4B">
      <w:pPr>
        <w:pStyle w:val="subsection"/>
      </w:pPr>
      <w:r>
        <w:t xml:space="preserve">Table </w:t>
      </w:r>
      <w:r w:rsidR="00E860A7">
        <w:t>Captions</w:t>
      </w:r>
      <w:r>
        <w:t>/</w:t>
      </w:r>
      <w:r w:rsidR="00E860A7">
        <w:t>Numbering</w:t>
      </w:r>
    </w:p>
    <w:p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rsidR="00EA3F4B" w:rsidRDefault="00EA3F4B">
      <w:pPr>
        <w:pStyle w:val="subsection"/>
      </w:pPr>
      <w:r>
        <w:t xml:space="preserve">Rules in </w:t>
      </w:r>
      <w:r w:rsidR="00E860A7">
        <w:t>Tables</w:t>
      </w:r>
    </w:p>
    <w:p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Default="00EA3F4B">
      <w:pPr>
        <w:pStyle w:val="subsection"/>
      </w:pPr>
      <w:r>
        <w:t>Examples</w:t>
      </w:r>
    </w:p>
    <w:p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rsidR="00EA3F4B" w:rsidRDefault="00EA3F4B">
      <w:pPr>
        <w:pStyle w:val="subsubsection"/>
        <w:numPr>
          <w:ilvl w:val="0"/>
          <w:numId w:val="0"/>
        </w:numPr>
      </w:pPr>
    </w:p>
    <w:tbl>
      <w:tblPr>
        <w:tblW w:w="0" w:type="auto"/>
        <w:jc w:val="center"/>
        <w:tblBorders>
          <w:top w:val="single" w:sz="4" w:space="0" w:color="auto"/>
          <w:bottom w:val="single" w:sz="4" w:space="0" w:color="auto"/>
        </w:tblBorders>
        <w:tblLook w:val="01E0"/>
      </w:tblPr>
      <w:tblGrid>
        <w:gridCol w:w="1793"/>
        <w:gridCol w:w="1659"/>
        <w:gridCol w:w="1806"/>
      </w:tblGrid>
      <w:tr w:rsidR="00EA3F4B" w:rsidRPr="00521A70" w:rsidTr="00521A70">
        <w:trPr>
          <w:jc w:val="center"/>
        </w:trPr>
        <w:tc>
          <w:tcPr>
            <w:tcW w:w="5258" w:type="dxa"/>
            <w:gridSpan w:val="3"/>
            <w:tcBorders>
              <w:top w:val="nil"/>
              <w:bottom w:val="nil"/>
            </w:tcBorders>
            <w:shd w:val="clear" w:color="auto" w:fill="auto"/>
          </w:tcPr>
          <w:p w:rsidR="00EA3F4B" w:rsidRPr="00FD4BF8" w:rsidRDefault="00EA3F4B" w:rsidP="00521A70">
            <w:pPr>
              <w:pStyle w:val="TableCaption"/>
              <w:spacing w:after="100"/>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 w:val="2"/>
                <w:szCs w:val="2"/>
              </w:rPr>
            </w:pP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rsidTr="00521A70">
        <w:trPr>
          <w:gridAfter w:val="1"/>
          <w:wAfter w:w="1806" w:type="dxa"/>
          <w:jc w:val="center"/>
        </w:trPr>
        <w:tc>
          <w:tcPr>
            <w:tcW w:w="1793" w:type="dxa"/>
            <w:tcBorders>
              <w:top w:val="single" w:sz="4"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rsidTr="00521A70">
        <w:trPr>
          <w:gridAfter w:val="1"/>
          <w:wAfter w:w="1806" w:type="dxa"/>
          <w:jc w:val="center"/>
        </w:trPr>
        <w:tc>
          <w:tcPr>
            <w:tcW w:w="1793" w:type="dxa"/>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rsidTr="00521A70">
        <w:trPr>
          <w:gridAfter w:val="1"/>
          <w:wAfter w:w="1806" w:type="dxa"/>
          <w:jc w:val="center"/>
        </w:trPr>
        <w:tc>
          <w:tcPr>
            <w:tcW w:w="1793" w:type="dxa"/>
            <w:tcBorders>
              <w:bottom w:val="nil"/>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rsidTr="00521A70">
        <w:trPr>
          <w:gridAfter w:val="1"/>
          <w:wAfter w:w="1806" w:type="dxa"/>
          <w:jc w:val="center"/>
        </w:trPr>
        <w:tc>
          <w:tcPr>
            <w:tcW w:w="1793" w:type="dxa"/>
            <w:tcBorders>
              <w:top w:val="nil"/>
              <w:bottom w:val="single" w:sz="6"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rsidR="00EA3F4B" w:rsidRDefault="00EA3F4B">
      <w:pPr>
        <w:pStyle w:val="BodyChar"/>
      </w:pPr>
    </w:p>
    <w:p w:rsidR="00EA3F4B" w:rsidRDefault="00721922">
      <w:pPr>
        <w:pStyle w:val="subsubsection"/>
        <w:spacing w:after="120"/>
      </w:pPr>
      <w:r>
        <w:t>More</w:t>
      </w:r>
      <w:r w:rsidR="00EA3F4B" w:rsidRPr="00102DD9">
        <w:t xml:space="preserve"> </w:t>
      </w:r>
      <w:r w:rsidR="0024481D" w:rsidRPr="00102DD9">
        <w:t>complex table</w:t>
      </w:r>
      <w:r w:rsidR="0024481D">
        <w:t>s</w:t>
      </w:r>
      <w:r w:rsidR="0024481D"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371118">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FD4BF8">
        <w:trPr>
          <w:trHeight w:val="511"/>
          <w:jc w:val="center"/>
        </w:trPr>
        <w:tc>
          <w:tcPr>
            <w:tcW w:w="7248" w:type="dxa"/>
            <w:gridSpan w:val="7"/>
            <w:tcBorders>
              <w:bottom w:val="single" w:sz="4" w:space="0" w:color="auto"/>
            </w:tcBorders>
            <w:noWrap/>
          </w:tcPr>
          <w:p w:rsidR="00900E5D" w:rsidRPr="00FD4BF8" w:rsidRDefault="00EA3F4B" w:rsidP="00D30CE7">
            <w:pPr>
              <w:pStyle w:val="TableCaption"/>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Cz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rsidR="00EA3F4B" w:rsidRPr="00313835" w:rsidRDefault="00EA3F4B">
      <w:pPr>
        <w:pStyle w:val="subsection"/>
      </w:pPr>
      <w:r>
        <w:t xml:space="preserve">Notes </w:t>
      </w:r>
      <w:r w:rsidRPr="00313835">
        <w:t xml:space="preserve">to </w:t>
      </w:r>
      <w:r w:rsidR="00E860A7" w:rsidRPr="00313835">
        <w:t>Tables</w:t>
      </w:r>
    </w:p>
    <w:p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tblPr>
      <w:tblGrid>
        <w:gridCol w:w="1531"/>
        <w:gridCol w:w="1866"/>
        <w:gridCol w:w="1866"/>
        <w:gridCol w:w="1866"/>
        <w:gridCol w:w="1291"/>
      </w:tblGrid>
      <w:tr w:rsidR="00EA3F4B" w:rsidRPr="00521A70"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rsidR="00EA3F4B" w:rsidRPr="00521A70" w:rsidRDefault="00EA3F4B" w:rsidP="00521A70">
            <w:pPr>
              <w:spacing w:before="40" w:after="40"/>
              <w:ind w:left="28"/>
              <w:rPr>
                <w:rFonts w:ascii="Times" w:hAnsi="Times"/>
              </w:rPr>
            </w:pPr>
            <w:r w:rsidRPr="00521A70">
              <w:rPr>
                <w:rFonts w:ascii="Times" w:hAnsi="Times"/>
                <w:color w:val="000000"/>
                <w:szCs w:val="22"/>
              </w:rPr>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rsidTr="00521A70">
        <w:trPr>
          <w:jc w:val="center"/>
        </w:trPr>
        <w:tc>
          <w:tcPr>
            <w:tcW w:w="153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rsidTr="00521A70">
        <w:trPr>
          <w:jc w:val="center"/>
        </w:trPr>
        <w:tc>
          <w:tcPr>
            <w:tcW w:w="1531"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rsidTr="00521A70">
        <w:trPr>
          <w:jc w:val="center"/>
        </w:trPr>
        <w:tc>
          <w:tcPr>
            <w:tcW w:w="153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rsidTr="00521A70">
        <w:trPr>
          <w:jc w:val="center"/>
        </w:trPr>
        <w:tc>
          <w:tcPr>
            <w:tcW w:w="8420" w:type="dxa"/>
            <w:gridSpan w:val="5"/>
            <w:tcBorders>
              <w:top w:val="single" w:sz="4" w:space="0" w:color="auto"/>
            </w:tcBorders>
            <w:shd w:val="clear" w:color="auto" w:fill="auto"/>
            <w:tcMar>
              <w:left w:w="0" w:type="dxa"/>
              <w:right w:w="0" w:type="dxa"/>
            </w:tcMar>
          </w:tcPr>
          <w:p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rsidR="00EA3F4B" w:rsidRPr="00887869" w:rsidRDefault="00EA3F4B">
      <w:pPr>
        <w:pStyle w:val="section"/>
      </w:pPr>
      <w:r w:rsidRPr="00887869">
        <w:t xml:space="preserve">Equations and </w:t>
      </w:r>
      <w:r w:rsidR="00E860A7" w:rsidRPr="00887869">
        <w:t>Mathematics</w:t>
      </w:r>
    </w:p>
    <w:p w:rsidR="00EA3F4B" w:rsidRPr="003329F0" w:rsidRDefault="00EA3F4B">
      <w:pPr>
        <w:pStyle w:val="subsection"/>
      </w:pPr>
      <w:r w:rsidRPr="003329F0">
        <w:t>Fonts in Equation Editor (or MathType)</w:t>
      </w:r>
    </w:p>
    <w:p w:rsidR="00EA3F4B" w:rsidRDefault="00EA3F4B">
      <w:pPr>
        <w:pStyle w:val="BodyChar"/>
        <w:rPr>
          <w:lang w:val="en-US"/>
        </w:rPr>
      </w:pPr>
      <w:r>
        <w:rPr>
          <w:lang w:val="en-US"/>
        </w:rPr>
        <w:t>Make sure that your Equation Editor or MathType fonts, including sizes, are set up to match the text of your document.</w:t>
      </w:r>
    </w:p>
    <w:p w:rsidR="00EA3F4B" w:rsidRPr="003329F0" w:rsidRDefault="00EA3F4B">
      <w:pPr>
        <w:pStyle w:val="subsection"/>
      </w:pPr>
      <w:r w:rsidRPr="003329F0">
        <w:t xml:space="preserve">Points of </w:t>
      </w:r>
      <w:r w:rsidR="00E860A7" w:rsidRPr="003329F0">
        <w:t>Style</w:t>
      </w:r>
    </w:p>
    <w:p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rsidR="00EA3F4B" w:rsidRDefault="00EA3F4B" w:rsidP="005538E9">
      <w:pPr>
        <w:pStyle w:val="BodyIndent"/>
      </w:pPr>
      <w:r>
        <w:t xml:space="preserve">‘the vector cross product of </w:t>
      </w:r>
      <w:r w:rsidRPr="00F951B1">
        <w:rPr>
          <w:b/>
          <w:i/>
        </w:rPr>
        <w:t>a</w:t>
      </w:r>
      <w:r>
        <w:t xml:space="preserve"> and </w:t>
      </w:r>
      <w:r w:rsidRPr="00F951B1">
        <w:rPr>
          <w:b/>
          <w:i/>
        </w:rPr>
        <w:t>b</w:t>
      </w:r>
      <w:r>
        <w:t xml:space="preserve"> is given by </w:t>
      </w:r>
      <w:r w:rsidRPr="008B08F6">
        <w:rPr>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739115617" r:id="rId12"/>
        </w:object>
      </w:r>
      <w:r>
        <w:t xml:space="preserve">…’, or </w:t>
      </w:r>
    </w:p>
    <w:p w:rsidR="00EA3F4B" w:rsidRDefault="00EA3F4B" w:rsidP="005538E9">
      <w:pPr>
        <w:pStyle w:val="BodyIndent"/>
      </w:pPr>
      <w:r>
        <w:t xml:space="preserve">‘the vector cross product of </w:t>
      </w:r>
      <w:r w:rsidRPr="001264D0">
        <w:rPr>
          <w:b/>
        </w:rPr>
        <w:t>a</w:t>
      </w:r>
      <w:r>
        <w:t xml:space="preserve"> and </w:t>
      </w:r>
      <w:r w:rsidRPr="001264D0">
        <w:rPr>
          <w:b/>
        </w:rPr>
        <w:t>b</w:t>
      </w:r>
      <w:r>
        <w:t xml:space="preserve"> is given by </w:t>
      </w:r>
      <w:r w:rsidRPr="008B08F6">
        <w:rPr>
          <w:position w:val="-6"/>
        </w:rPr>
        <w:object w:dxaOrig="499" w:dyaOrig="260">
          <v:shape id="_x0000_i1026" type="#_x0000_t75" style="width:25.5pt;height:12.75pt" o:ole="">
            <v:imagedata r:id="rId13" o:title=""/>
          </v:shape>
          <o:OLEObject Type="Embed" ProgID="Equation.DSMT4" ShapeID="_x0000_i1026" DrawAspect="Content" ObjectID="_1739115618" r:id="rId14"/>
        </w:object>
      </w:r>
      <w:r>
        <w:t xml:space="preserve">…’, </w:t>
      </w:r>
      <w:r w:rsidRPr="00DB28F9">
        <w:t>or</w:t>
      </w:r>
    </w:p>
    <w:p w:rsidR="00EA3F4B" w:rsidRDefault="00EA3F4B" w:rsidP="005538E9">
      <w:pPr>
        <w:pStyle w:val="BodyIndent"/>
      </w:pPr>
      <w:r>
        <w:t xml:space="preserve">‘the vector cross product of </w:t>
      </w:r>
      <w:r w:rsidRPr="008B08F6">
        <w:rPr>
          <w:position w:val="-6"/>
        </w:rPr>
        <w:object w:dxaOrig="200" w:dyaOrig="260">
          <v:shape id="_x0000_i1027" type="#_x0000_t75" style="width:10.5pt;height:12.75pt" o:ole="">
            <v:imagedata r:id="rId15" o:title=""/>
          </v:shape>
          <o:OLEObject Type="Embed" ProgID="Equation.DSMT4" ShapeID="_x0000_i1027" DrawAspect="Content" ObjectID="_1739115619" r:id="rId16"/>
        </w:object>
      </w:r>
      <w:r>
        <w:t xml:space="preserve">and </w:t>
      </w:r>
      <w:r w:rsidRPr="008B08F6">
        <w:rPr>
          <w:position w:val="-6"/>
        </w:rPr>
        <w:object w:dxaOrig="200" w:dyaOrig="320">
          <v:shape id="_x0000_i1028" type="#_x0000_t75" style="width:10.5pt;height:16.5pt" o:ole="">
            <v:imagedata r:id="rId17" o:title=""/>
          </v:shape>
          <o:OLEObject Type="Embed" ProgID="Equation.DSMT4" ShapeID="_x0000_i1028" DrawAspect="Content" ObjectID="_1739115620" r:id="rId18"/>
        </w:object>
      </w:r>
      <w:r>
        <w:t xml:space="preserve">is given by </w:t>
      </w:r>
      <w:r w:rsidRPr="008B08F6">
        <w:rPr>
          <w:position w:val="-6"/>
        </w:rPr>
        <w:object w:dxaOrig="520" w:dyaOrig="320">
          <v:shape id="_x0000_i1029" type="#_x0000_t75" style="width:25.5pt;height:16.5pt" o:ole="">
            <v:imagedata r:id="rId19" o:title=""/>
          </v:shape>
          <o:OLEObject Type="Embed" ProgID="Equation.DSMT4" ShapeID="_x0000_i1029" DrawAspect="Content" ObjectID="_1739115621" r:id="rId20"/>
        </w:object>
      </w:r>
      <w:r>
        <w:t>…’.</w:t>
      </w:r>
    </w:p>
    <w:p w:rsidR="00EA3F4B" w:rsidRPr="000C69B8" w:rsidRDefault="00EA3F4B">
      <w:pPr>
        <w:pStyle w:val="subsubsection"/>
        <w:rPr>
          <w:rStyle w:val="StylesubsubsectionNotItalic1CharChar"/>
        </w:rPr>
      </w:pPr>
      <w:r>
        <w:t xml:space="preserve"> The </w:t>
      </w:r>
      <w:r w:rsidR="00FB095A">
        <w:t xml:space="preserve">solidus </w:t>
      </w:r>
      <w:r>
        <w:t>(</w:t>
      </w:r>
      <w:r w:rsidRPr="008B08F6">
        <w:rPr>
          <w:position w:val="-6"/>
        </w:rPr>
        <w:object w:dxaOrig="240" w:dyaOrig="260">
          <v:shape id="_x0000_i1030" type="#_x0000_t75" style="width:12pt;height:12.75pt" o:ole="">
            <v:imagedata r:id="rId21" o:title=""/>
          </v:shape>
          <o:OLEObject Type="Embed" ProgID="Equation.DSMT4" ShapeID="_x0000_i1030" DrawAspect="Content" ObjectID="_1739115622"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rsidR="00EA3F4B" w:rsidRDefault="00EA3F4B">
      <w:pPr>
        <w:pStyle w:val="Bulleted"/>
        <w:spacing w:after="60"/>
      </w:pPr>
      <w:r w:rsidRPr="008B08F6">
        <w:rPr>
          <w:position w:val="-34"/>
        </w:rPr>
        <w:object w:dxaOrig="1719" w:dyaOrig="840">
          <v:shape id="_x0000_i1031" type="#_x0000_t75" style="width:86.25pt;height:42pt" o:ole="">
            <v:imagedata r:id="rId23" o:title=""/>
          </v:shape>
          <o:OLEObject Type="Embed" ProgID="Equation.DSMT4" ShapeID="_x0000_i1031" DrawAspect="Content" ObjectID="_1739115623" r:id="rId24"/>
        </w:object>
      </w:r>
      <w:r>
        <w:t xml:space="preserve">instead of </w:t>
      </w:r>
      <w:r w:rsidRPr="008B08F6">
        <w:rPr>
          <w:position w:val="-26"/>
        </w:rPr>
        <w:object w:dxaOrig="1560" w:dyaOrig="700">
          <v:shape id="_x0000_i1032" type="#_x0000_t75" style="width:78pt;height:35.25pt" o:ole="">
            <v:imagedata r:id="rId25" o:title=""/>
          </v:shape>
          <o:OLEObject Type="Embed" ProgID="Equation.DSMT4" ShapeID="_x0000_i1032" DrawAspect="Content" ObjectID="_1739115624" r:id="rId26"/>
        </w:object>
      </w:r>
    </w:p>
    <w:p w:rsidR="00EA3F4B" w:rsidRDefault="00EA3F4B">
      <w:pPr>
        <w:pStyle w:val="Bulleted"/>
      </w:pPr>
      <w:r w:rsidRPr="005F225D">
        <w:rPr>
          <w:position w:val="-28"/>
        </w:rPr>
        <w:object w:dxaOrig="1140" w:dyaOrig="720">
          <v:shape id="_x0000_i1033" type="#_x0000_t75" style="width:57pt;height:36pt" o:ole="">
            <v:imagedata r:id="rId27" o:title=""/>
          </v:shape>
          <o:OLEObject Type="Embed" ProgID="Equation.DSMT4" ShapeID="_x0000_i1033" DrawAspect="Content" ObjectID="_1739115625" r:id="rId28"/>
        </w:object>
      </w:r>
      <w:r>
        <w:t xml:space="preserve"> instead of </w:t>
      </w:r>
      <w:r w:rsidRPr="005F225D">
        <w:rPr>
          <w:position w:val="-30"/>
        </w:rPr>
        <w:object w:dxaOrig="1180" w:dyaOrig="760">
          <v:shape id="_x0000_i1034" type="#_x0000_t75" style="width:59.25pt;height:38.25pt" o:ole="">
            <v:imagedata r:id="rId29" o:title=""/>
          </v:shape>
          <o:OLEObject Type="Embed" ProgID="Equation.DSMT4" ShapeID="_x0000_i1034" DrawAspect="Content" ObjectID="_1739115626" r:id="rId30"/>
        </w:object>
      </w:r>
    </w:p>
    <w:p w:rsidR="00EA3F4B" w:rsidRPr="000C69B8" w:rsidRDefault="00EA3F4B">
      <w:pPr>
        <w:pStyle w:val="subsubsection"/>
        <w:rPr>
          <w:rStyle w:val="StylesubsubsectionNotItalic1CharChar"/>
        </w:rPr>
      </w:pPr>
      <w:r w:rsidRPr="00276468">
        <w:t xml:space="preserve">Roman and </w:t>
      </w:r>
      <w:r w:rsidR="00FB095A" w:rsidRPr="00276468">
        <w:t>italic in mathematics</w:t>
      </w:r>
      <w:r w:rsidR="00FB095A">
        <w:t>.</w:t>
      </w:r>
      <w:r w:rsidR="00FB095A" w:rsidRPr="000138F6">
        <w:t xml:space="preserve"> </w:t>
      </w:r>
      <w:r w:rsidR="00FB095A" w:rsidRPr="007965AF">
        <w:rPr>
          <w:rStyle w:val="StylesubsubsectionNotItalic1CharChar"/>
          <w:i w:val="0"/>
        </w:rPr>
        <w:t>v</w:t>
      </w:r>
      <w:r w:rsidRPr="007965AF">
        <w:rPr>
          <w:rStyle w:val="StylesubsubsectionNotItalic1CharChar"/>
          <w:i w:val="0"/>
        </w:rPr>
        <w:t>ariables should be in italic; however there are some cases where it is better to use a Roman font:</w:t>
      </w:r>
    </w:p>
    <w:p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v:shape id="_x0000_i1035" type="#_x0000_t75" style="width:65.25pt;height:16.5pt" o:ole="">
            <v:imagedata r:id="rId31" o:title=""/>
          </v:shape>
          <o:OLEObject Type="Embed" ProgID="Equation.DSMT4" ShapeID="_x0000_i1035" DrawAspect="Content" ObjectID="_1739115627" r:id="rId32"/>
        </w:object>
      </w:r>
    </w:p>
    <w:p w:rsidR="00EA3F4B" w:rsidRDefault="00EA3F4B">
      <w:pPr>
        <w:pStyle w:val="Bulleted"/>
        <w:rPr>
          <w:lang w:val="en-US"/>
        </w:rPr>
      </w:pPr>
      <w:r>
        <w:rPr>
          <w:lang w:val="en-US"/>
        </w:rPr>
        <w:lastRenderedPageBreak/>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v:shape id="_x0000_i1036" type="#_x0000_t75" style="width:32.25pt;height:17.25pt" o:ole="">
            <v:imagedata r:id="rId33" o:title=""/>
          </v:shape>
          <o:OLEObject Type="Embed" ProgID="Equation.DSMT4" ShapeID="_x0000_i1036" DrawAspect="Content" ObjectID="_1739115628" r:id="rId34"/>
        </w:object>
      </w:r>
    </w:p>
    <w:p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v:shape id="_x0000_i1037" type="#_x0000_t75" style="width:39pt;height:16.5pt" o:ole="">
            <v:imagedata r:id="rId35" o:title=""/>
          </v:shape>
          <o:OLEObject Type="Embed" ProgID="Equation.DSMT4" ShapeID="_x0000_i1037" DrawAspect="Content" ObjectID="_1739115629" r:id="rId36"/>
        </w:object>
      </w:r>
    </w:p>
    <w:p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rsidR="00EA3F4B" w:rsidRDefault="00EA3F4B" w:rsidP="003C5C21">
      <w:pPr>
        <w:pStyle w:val="EQN"/>
      </w:pPr>
      <w:r>
        <w:tab/>
      </w:r>
      <w:r w:rsidRPr="008B08F6">
        <w:object w:dxaOrig="1300" w:dyaOrig="320">
          <v:shape id="_x0000_i1038" type="#_x0000_t75" style="width:65.25pt;height:16.5pt" o:ole="">
            <v:imagedata r:id="rId37" o:title=""/>
          </v:shape>
          <o:OLEObject Type="Embed" ProgID="Equation.DSMT4" ShapeID="_x0000_i1038" DrawAspect="Content" ObjectID="_1739115630" r:id="rId38"/>
        </w:object>
      </w:r>
    </w:p>
    <w:p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rsidR="00EA3F4B" w:rsidRPr="005D1145" w:rsidRDefault="00EA3F4B">
      <w:pPr>
        <w:pStyle w:val="subsection"/>
      </w:pPr>
      <w:r>
        <w:t>A</w:t>
      </w:r>
      <w:r w:rsidRPr="005D1145">
        <w:t xml:space="preserve">lignment of </w:t>
      </w:r>
      <w:r w:rsidR="00E860A7" w:rsidRPr="005D1145">
        <w:t>Mathematics</w:t>
      </w:r>
    </w:p>
    <w:p w:rsidR="00EA3F4B" w:rsidRPr="00CC1054" w:rsidRDefault="00EA3F4B">
      <w:pPr>
        <w:pStyle w:val="BodyChar"/>
        <w:rPr>
          <w:lang w:val="en-US"/>
        </w:rPr>
      </w:pPr>
      <w:r>
        <w:rPr>
          <w:lang w:val="en-US"/>
        </w:rPr>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rsidR="00EA3F4B" w:rsidRDefault="00EA3F4B" w:rsidP="001839EF">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Default="00EA3F4B">
      <w:pPr>
        <w:pStyle w:val="subsubsection"/>
      </w:pPr>
      <w:r>
        <w:t xml:space="preserve">Small </w:t>
      </w:r>
      <w:r w:rsidR="00FB095A">
        <w:t>displayed equations</w:t>
      </w:r>
      <w:r>
        <w:t>:</w:t>
      </w:r>
      <w:r w:rsidRPr="00E55AAC">
        <w:rPr>
          <w:i w:val="0"/>
        </w:rPr>
        <w:t xml:space="preserve"> </w:t>
      </w:r>
      <w:r>
        <w:rPr>
          <w:i w:val="0"/>
        </w:rPr>
        <w:t xml:space="preserve">Some </w:t>
      </w:r>
      <w:r w:rsidRPr="00E55AAC">
        <w:rPr>
          <w:i w:val="0"/>
        </w:rPr>
        <w:t>examples</w:t>
      </w:r>
      <w:r>
        <w:rPr>
          <w:i w:val="0"/>
        </w:rPr>
        <w:t>:</w:t>
      </w:r>
    </w:p>
    <w:p w:rsidR="00EA3F4B" w:rsidRDefault="00EA3F4B" w:rsidP="003C5C21">
      <w:pPr>
        <w:pStyle w:val="EQN"/>
      </w:pPr>
      <w:r>
        <w:tab/>
      </w:r>
      <w:r w:rsidRPr="008B08F6">
        <w:object w:dxaOrig="2240" w:dyaOrig="460">
          <v:shape id="_x0000_i1039" type="#_x0000_t75" style="width:111.75pt;height:23.25pt" o:ole="">
            <v:imagedata r:id="rId39" o:title=""/>
          </v:shape>
          <o:OLEObject Type="Embed" ProgID="Equation.DSMT4" ShapeID="_x0000_i1039" DrawAspect="Content" ObjectID="_1739115631" r:id="rId40"/>
        </w:object>
      </w:r>
      <w:r>
        <w:tab/>
        <w:t>(1)</w:t>
      </w:r>
    </w:p>
    <w:p w:rsidR="00EA3F4B" w:rsidRDefault="00EA3F4B" w:rsidP="003C5C21">
      <w:pPr>
        <w:pStyle w:val="EQN"/>
      </w:pPr>
      <w:r>
        <w:tab/>
      </w:r>
      <w:r w:rsidRPr="008B08F6">
        <w:object w:dxaOrig="2820" w:dyaOrig="400">
          <v:shape id="_x0000_i1040" type="#_x0000_t75" style="width:141pt;height:19.5pt" o:ole="">
            <v:imagedata r:id="rId41" o:title=""/>
          </v:shape>
          <o:OLEObject Type="Embed" ProgID="Equation.DSMT4" ShapeID="_x0000_i1040" DrawAspect="Content" ObjectID="_1739115632" r:id="rId42"/>
        </w:object>
      </w:r>
      <w:r>
        <w:tab/>
        <w:t>(2)</w:t>
      </w:r>
    </w:p>
    <w:p w:rsidR="00EA3F4B" w:rsidRDefault="00EA3F4B" w:rsidP="003C5C21">
      <w:pPr>
        <w:pStyle w:val="BodyIndent"/>
        <w:ind w:firstLine="0"/>
      </w:pPr>
      <w:r>
        <w:t>However, if equations will fit on one line, do so; for example, (5) may also be formatted as:</w:t>
      </w:r>
    </w:p>
    <w:p w:rsidR="00EA3F4B" w:rsidRDefault="00EA3F4B" w:rsidP="001839EF">
      <w:pPr>
        <w:pStyle w:val="BodyIndent"/>
      </w:pPr>
    </w:p>
    <w:p w:rsidR="00EA3F4B" w:rsidRDefault="00EA3F4B" w:rsidP="003C5C21">
      <w:pPr>
        <w:pStyle w:val="EQN"/>
      </w:pPr>
      <w:r>
        <w:tab/>
      </w:r>
      <w:r w:rsidRPr="00183E44">
        <w:object w:dxaOrig="6660" w:dyaOrig="680">
          <v:shape id="_x0000_i1041" type="#_x0000_t75" style="width:333pt;height:33.75pt" o:ole="">
            <v:imagedata r:id="rId43" o:title=""/>
          </v:shape>
          <o:OLEObject Type="Embed" ProgID="Equation.DSMT4" ShapeID="_x0000_i1041" DrawAspect="Content" ObjectID="_1739115633" r:id="rId44"/>
        </w:object>
      </w:r>
      <w:r>
        <w:tab/>
        <w:t>(</w:t>
      </w:r>
      <w:r w:rsidR="00A13E32">
        <w:rPr>
          <w:rFonts w:hint="eastAsia"/>
          <w:lang w:eastAsia="zh-CN"/>
        </w:rPr>
        <w:t>3</w:t>
      </w:r>
      <w:r>
        <w:t>)</w:t>
      </w:r>
    </w:p>
    <w:p w:rsidR="00EA3F4B" w:rsidRPr="00371118" w:rsidRDefault="00EA3F4B">
      <w:pPr>
        <w:pStyle w:val="subsubsection"/>
        <w:rPr>
          <w:i w:val="0"/>
        </w:rPr>
      </w:pPr>
      <w:r>
        <w:t xml:space="preserve">Large </w:t>
      </w:r>
      <w:r w:rsidR="00FB095A">
        <w:t>display equations:</w:t>
      </w:r>
      <w:r>
        <w:t xml:space="preserve"> </w:t>
      </w:r>
      <w:r w:rsidR="00E860A7">
        <w:t>Examples</w:t>
      </w:r>
      <w:r>
        <w:t xml:space="preserve">. </w:t>
      </w:r>
      <w:r w:rsidRPr="00371118">
        <w:rPr>
          <w:i w:val="0"/>
        </w:rPr>
        <w:t>If an equation is almost the width of a line, place it flush left against the margin to allow room for the equation number.</w:t>
      </w:r>
      <w:r w:rsidRPr="00371118">
        <w:rPr>
          <w:i w:val="0"/>
        </w:rPr>
        <w:tab/>
      </w:r>
    </w:p>
    <w:p w:rsidR="00EA3F4B" w:rsidRDefault="00EA3F4B" w:rsidP="003C5C21">
      <w:pPr>
        <w:pStyle w:val="EQN"/>
      </w:pPr>
      <w:r>
        <w:object w:dxaOrig="8440" w:dyaOrig="820">
          <v:shape id="_x0000_i1042" type="#_x0000_t75" style="width:422.25pt;height:40.5pt" o:ole="">
            <v:imagedata r:id="rId45" o:title=""/>
          </v:shape>
          <o:OLEObject Type="Embed" ProgID="Equation.DSMT4" ShapeID="_x0000_i1042" DrawAspect="Content" ObjectID="_1739115634" r:id="rId46"/>
        </w:object>
      </w:r>
      <w:r>
        <w:tab/>
        <w:t>(</w:t>
      </w:r>
      <w:r w:rsidR="00A13E32">
        <w:rPr>
          <w:rFonts w:hint="eastAsia"/>
          <w:lang w:eastAsia="zh-CN"/>
        </w:rPr>
        <w:t>4</w:t>
      </w:r>
      <w:r>
        <w:t>)</w:t>
      </w:r>
    </w:p>
    <w:p w:rsidR="00EA3F4B" w:rsidRPr="00CC1054" w:rsidRDefault="00EA3F4B">
      <w:pPr>
        <w:pStyle w:val="subsection"/>
      </w:pPr>
      <w:r>
        <w:t xml:space="preserve">Miscellaneous </w:t>
      </w:r>
      <w:r w:rsidR="006824C6">
        <w:t>Points</w:t>
      </w:r>
    </w:p>
    <w:p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v:shape id="_x0000_i1043" type="#_x0000_t75" style="width:36.75pt;height:18pt" o:ole="">
            <v:imagedata r:id="rId47" o:title=""/>
          </v:shape>
          <o:OLEObject Type="Embed" ProgID="Equation.DSMT4" ShapeID="_x0000_i1043" DrawAspect="Content" ObjectID="_1739115635"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v:shape id="_x0000_i1044" type="#_x0000_t75" style="width:74.25pt;height:19.5pt" o:ole="">
            <v:imagedata r:id="rId49" o:title=""/>
          </v:shape>
          <o:OLEObject Type="Embed" ProgID="Equation.DSMT4" ShapeID="_x0000_i1044" DrawAspect="Content" ObjectID="_1739115636" r:id="rId50"/>
        </w:object>
      </w:r>
      <w:r w:rsidRPr="00CC1054">
        <w:rPr>
          <w:lang w:val="en-US"/>
        </w:rPr>
        <w:t xml:space="preserve">and </w:t>
      </w:r>
      <w:r w:rsidRPr="008B08F6">
        <w:rPr>
          <w:position w:val="-16"/>
          <w:lang w:val="en-US"/>
        </w:rPr>
        <w:object w:dxaOrig="760" w:dyaOrig="420">
          <v:shape id="_x0000_i1045" type="#_x0000_t75" style="width:38.25pt;height:21pt" o:ole="">
            <v:imagedata r:id="rId51" o:title=""/>
          </v:shape>
          <o:OLEObject Type="Embed" ProgID="Equation.DSMT4" ShapeID="_x0000_i1045" DrawAspect="Content" ObjectID="_1739115637"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v:shape id="_x0000_i1046" type="#_x0000_t75" style="width:33pt;height:17.25pt" o:ole="">
            <v:imagedata r:id="rId53" o:title=""/>
          </v:shape>
          <o:OLEObject Type="Embed" ProgID="Equation.DSMT4" ShapeID="_x0000_i1046" DrawAspect="Content" ObjectID="_1739115638" r:id="rId54"/>
        </w:object>
      </w:r>
      <w:r>
        <w:rPr>
          <w:lang w:val="en-US"/>
        </w:rPr>
        <w:t xml:space="preserve">and </w:t>
      </w:r>
      <w:r w:rsidRPr="008B08F6">
        <w:rPr>
          <w:position w:val="-8"/>
          <w:lang w:val="en-US"/>
        </w:rPr>
        <w:object w:dxaOrig="340" w:dyaOrig="360">
          <v:shape id="_x0000_i1047" type="#_x0000_t75" style="width:17.25pt;height:18pt" o:ole="">
            <v:imagedata r:id="rId55" o:title=""/>
          </v:shape>
          <o:OLEObject Type="Embed" ProgID="Equation.DSMT4" ShapeID="_x0000_i1047" DrawAspect="Content" ObjectID="_1739115639" r:id="rId56"/>
        </w:object>
      </w:r>
      <w:r>
        <w:rPr>
          <w:lang w:val="en-US"/>
        </w:rPr>
        <w:t xml:space="preserve"> but </w:t>
      </w:r>
      <w:r w:rsidRPr="008B08F6">
        <w:rPr>
          <w:position w:val="-6"/>
          <w:lang w:val="en-US"/>
        </w:rPr>
        <w:object w:dxaOrig="240" w:dyaOrig="300">
          <v:shape id="_x0000_i1048" type="#_x0000_t75" style="width:12pt;height:15pt" o:ole="">
            <v:imagedata r:id="rId57" o:title=""/>
          </v:shape>
          <o:OLEObject Type="Embed" ProgID="Equation.DSMT4" ShapeID="_x0000_i1048" DrawAspect="Content" ObjectID="_1739115640" r:id="rId58"/>
        </w:object>
      </w:r>
      <w:r w:rsidRPr="00CC1054">
        <w:rPr>
          <w:lang w:val="en-US"/>
        </w:rPr>
        <w:t xml:space="preserve">is acceptable. Similarly the square root sign </w:t>
      </w:r>
      <w:r w:rsidRPr="008B08F6">
        <w:rPr>
          <w:position w:val="-6"/>
          <w:lang w:val="en-US"/>
        </w:rPr>
        <w:object w:dxaOrig="340" w:dyaOrig="320">
          <v:shape id="_x0000_i1049" type="#_x0000_t75" style="width:17.25pt;height:16.5pt" o:ole="">
            <v:imagedata r:id="rId59" o:title=""/>
          </v:shape>
          <o:OLEObject Type="Embed" ProgID="Equation.DSMT4" ShapeID="_x0000_i1049" DrawAspect="Content" ObjectID="_1739115641"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v:shape id="_x0000_i1050" type="#_x0000_t75" style="width:18pt;height:16.5pt" o:ole="">
            <v:imagedata r:id="rId61" o:title=""/>
          </v:shape>
          <o:OLEObject Type="Embed" ProgID="Equation.DSMT4" ShapeID="_x0000_i1050" DrawAspect="Content" ObjectID="_1739115642" r:id="rId62"/>
        </w:object>
      </w:r>
      <w:r w:rsidRPr="00CC1054">
        <w:rPr>
          <w:lang w:val="en-US"/>
        </w:rPr>
        <w:t xml:space="preserve"> and</w:t>
      </w:r>
      <w:r>
        <w:rPr>
          <w:lang w:val="en-US"/>
        </w:rPr>
        <w:t xml:space="preserve"> </w:t>
      </w:r>
      <w:r w:rsidRPr="008B08F6">
        <w:rPr>
          <w:position w:val="-8"/>
          <w:lang w:val="en-US"/>
        </w:rPr>
        <w:object w:dxaOrig="920" w:dyaOrig="380">
          <v:shape id="_x0000_i1051" type="#_x0000_t75" style="width:46.5pt;height:18.75pt" o:ole="">
            <v:imagedata r:id="rId63" o:title=""/>
          </v:shape>
          <o:OLEObject Type="Embed" ProgID="Equation.DSMT4" ShapeID="_x0000_i1051" DrawAspect="Content" ObjectID="_1739115643" r:id="rId64"/>
        </w:object>
      </w:r>
      <w:r>
        <w:rPr>
          <w:lang w:val="en-US"/>
        </w:rPr>
        <w:t xml:space="preserve"> but </w:t>
      </w:r>
      <w:r w:rsidRPr="00CC1054">
        <w:rPr>
          <w:lang w:val="en-US"/>
        </w:rPr>
        <w:t xml:space="preserve">in other cases the power </w:t>
      </w:r>
      <w:r w:rsidRPr="008B08F6">
        <w:rPr>
          <w:position w:val="-10"/>
          <w:lang w:val="en-US"/>
        </w:rPr>
        <w:object w:dxaOrig="340" w:dyaOrig="320">
          <v:shape id="_x0000_i1052" type="#_x0000_t75" style="width:17.25pt;height:16.5pt" o:ole="">
            <v:imagedata r:id="rId65" o:title=""/>
          </v:shape>
          <o:OLEObject Type="Embed" ProgID="Equation.DSMT4" ShapeID="_x0000_i1052" DrawAspect="Content" ObjectID="_1739115644" r:id="rId66"/>
        </w:object>
      </w:r>
      <w:r w:rsidRPr="00CC1054">
        <w:rPr>
          <w:lang w:val="en-US"/>
        </w:rPr>
        <w:t>should be used.</w:t>
      </w:r>
    </w:p>
    <w:p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v:shape id="_x0000_i1053" type="#_x0000_t75" style="width:42pt;height:16.5pt" o:ole="">
            <v:imagedata r:id="rId67" o:title=""/>
          </v:shape>
          <o:OLEObject Type="Embed" ProgID="Equation.DSMT4" ShapeID="_x0000_i1053" DrawAspect="Content" ObjectID="_1739115645" r:id="rId68"/>
        </w:object>
      </w:r>
      <w:r w:rsidRPr="00CC1054">
        <w:rPr>
          <w:lang w:val="en-US"/>
        </w:rPr>
        <w:t>and</w:t>
      </w:r>
      <w:r>
        <w:rPr>
          <w:lang w:val="en-US"/>
        </w:rPr>
        <w:t xml:space="preserve"> </w:t>
      </w:r>
      <w:r w:rsidRPr="008B08F6">
        <w:rPr>
          <w:position w:val="-10"/>
          <w:lang w:val="en-US"/>
        </w:rPr>
        <w:object w:dxaOrig="940" w:dyaOrig="320">
          <v:shape id="_x0000_i1054" type="#_x0000_t75" style="width:46.5pt;height:16.5pt" o:ole="">
            <v:imagedata r:id="rId69" o:title=""/>
          </v:shape>
          <o:OLEObject Type="Embed" ProgID="Equation.DSMT4" ShapeID="_x0000_i1054" DrawAspect="Content" ObjectID="_1739115646" r:id="rId70"/>
        </w:object>
      </w:r>
    </w:p>
    <w:p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rsidR="00EA3F4B" w:rsidRDefault="00EA3F4B">
      <w:pPr>
        <w:pStyle w:val="Bulleted"/>
        <w:rPr>
          <w:lang w:val="en-US"/>
        </w:rPr>
      </w:pPr>
      <w:r w:rsidRPr="00CC1054">
        <w:rPr>
          <w:lang w:val="en-US"/>
        </w:rPr>
        <w:lastRenderedPageBreak/>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rsidR="00EA3F4B" w:rsidRPr="00CC1054" w:rsidRDefault="00EA3F4B">
      <w:pPr>
        <w:pStyle w:val="Bulleted"/>
      </w:pPr>
      <w:r w:rsidRPr="00CC1054">
        <w:t xml:space="preserve">Equations that are referred to in the text should be numbered with the number on the right-hand side. </w:t>
      </w:r>
    </w:p>
    <w:p w:rsidR="00EA3F4B" w:rsidRPr="00CC1054" w:rsidRDefault="00EA3F4B">
      <w:pPr>
        <w:pStyle w:val="subsection"/>
      </w:pPr>
      <w:r>
        <w:t xml:space="preserve">Equation </w:t>
      </w:r>
      <w:r w:rsidR="00EC0F84">
        <w:t>Numbering</w:t>
      </w:r>
    </w:p>
    <w:p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rsidR="00932491" w:rsidRPr="00932491" w:rsidRDefault="00932491" w:rsidP="00F81FD0">
      <w:pPr>
        <w:pStyle w:val="section"/>
      </w:pPr>
      <w:r w:rsidRPr="00932491">
        <w:t>Acknowledgments</w:t>
      </w:r>
    </w:p>
    <w:p w:rsidR="00932491" w:rsidRPr="00932491" w:rsidRDefault="00932491">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p>
    <w:p w:rsidR="00EA3F4B" w:rsidRPr="00362687" w:rsidRDefault="00EA3F4B">
      <w:pPr>
        <w:pStyle w:val="section"/>
      </w:pPr>
      <w:r w:rsidRPr="00362687">
        <w:t>Appendices</w:t>
      </w:r>
    </w:p>
    <w:p w:rsidR="00EA3F4B" w:rsidRPr="00362687"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rsidR="00EA3F4B" w:rsidRDefault="00EA3F4B">
      <w:pPr>
        <w:pStyle w:val="section"/>
      </w:pPr>
      <w:r>
        <w:t>R</w:t>
      </w:r>
      <w:r w:rsidRPr="00537639">
        <w:t>eferences</w:t>
      </w:r>
    </w:p>
    <w:p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r w:rsidR="003608F8">
        <w:t>CrossRef</w:t>
      </w:r>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rsidR="00EA3F4B" w:rsidRDefault="00EA3F4B" w:rsidP="001839EF">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rsidR="00EA3F4B" w:rsidRDefault="00EA3F4B" w:rsidP="001839EF">
      <w:pPr>
        <w:pStyle w:val="BodyIndent"/>
      </w:pPr>
    </w:p>
    <w:p w:rsidR="00EA3F4B" w:rsidRDefault="00EA3F4B">
      <w:pPr>
        <w:pStyle w:val="Bulleted"/>
      </w:pPr>
      <w:r w:rsidRPr="00922CF3">
        <w:t>name(s) and initials</w:t>
      </w:r>
      <w:r>
        <w:t>;</w:t>
      </w:r>
    </w:p>
    <w:p w:rsidR="00EA3F4B" w:rsidRDefault="00EA3F4B">
      <w:pPr>
        <w:pStyle w:val="Bulleted"/>
      </w:pPr>
      <w:r w:rsidRPr="00922CF3">
        <w:t>date published</w:t>
      </w:r>
      <w:r>
        <w:t>;</w:t>
      </w:r>
    </w:p>
    <w:p w:rsidR="00EA3F4B" w:rsidRPr="001E2074" w:rsidRDefault="00EA3F4B">
      <w:pPr>
        <w:pStyle w:val="Bulleted"/>
        <w:rPr>
          <w:b/>
        </w:rPr>
      </w:pPr>
      <w:r>
        <w:t>title of journal, book or other publication;</w:t>
      </w:r>
      <w:r w:rsidRPr="001E2074">
        <w:t xml:space="preserve"> </w:t>
      </w:r>
    </w:p>
    <w:p w:rsidR="00EA3F4B" w:rsidRDefault="00EA3F4B">
      <w:pPr>
        <w:pStyle w:val="Bulleted"/>
        <w:rPr>
          <w:b/>
        </w:rPr>
      </w:pPr>
      <w:r>
        <w:t>t</w:t>
      </w:r>
      <w:r w:rsidRPr="00922CF3">
        <w:t>itles of journa</w:t>
      </w:r>
      <w:r>
        <w:t>l articles may also be included (optional);</w:t>
      </w:r>
    </w:p>
    <w:p w:rsidR="00EA3F4B" w:rsidRDefault="00EA3F4B">
      <w:pPr>
        <w:pStyle w:val="Bulleted"/>
      </w:pPr>
      <w:r>
        <w:t>volume number;</w:t>
      </w:r>
    </w:p>
    <w:p w:rsidR="00EA3F4B" w:rsidRDefault="00EA3F4B">
      <w:pPr>
        <w:pStyle w:val="Bulleted"/>
      </w:pPr>
      <w:r>
        <w:t>editors, if any;</w:t>
      </w:r>
    </w:p>
    <w:p w:rsidR="00EA3F4B" w:rsidRDefault="00EA3F4B">
      <w:pPr>
        <w:pStyle w:val="Bulleted"/>
      </w:pPr>
      <w:r w:rsidRPr="00922CF3">
        <w:t xml:space="preserve">town of publication and publisher in parentheses for </w:t>
      </w:r>
      <w:r w:rsidRPr="0073278A">
        <w:rPr>
          <w:i/>
        </w:rPr>
        <w:t>books</w:t>
      </w:r>
      <w:r>
        <w:t>;</w:t>
      </w:r>
    </w:p>
    <w:p w:rsidR="00EA3F4B" w:rsidRDefault="00EA3F4B">
      <w:pPr>
        <w:pStyle w:val="Bulleted"/>
      </w:pPr>
      <w:r>
        <w:t>the page numbers.</w:t>
      </w:r>
    </w:p>
    <w:p w:rsidR="00EA3F4B" w:rsidRDefault="00EA3F4B" w:rsidP="001839EF">
      <w:pPr>
        <w:pStyle w:val="BodyIndent"/>
      </w:pPr>
    </w:p>
    <w:p w:rsidR="00EA3F4B" w:rsidRDefault="00EA3F4B" w:rsidP="001839EF">
      <w:pPr>
        <w:pStyle w:val="BodyIndent"/>
      </w:pPr>
      <w:r>
        <w:t xml:space="preserve">For </w:t>
      </w:r>
      <w:r w:rsidR="00E860A7">
        <w:rPr>
          <w:i/>
        </w:rPr>
        <w:t>Material Science and Engineering</w:t>
      </w:r>
      <w:r w:rsidRPr="001E2074">
        <w:rPr>
          <w:i/>
        </w:rPr>
        <w:t>: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rsidR="00EA3F4B" w:rsidRDefault="00EA3F4B">
      <w:pPr>
        <w:tabs>
          <w:tab w:val="left" w:pos="567"/>
        </w:tabs>
        <w:rPr>
          <w:rFonts w:ascii="Times" w:hAnsi="Times"/>
          <w:b/>
          <w:color w:val="000000"/>
          <w:szCs w:val="22"/>
        </w:rPr>
      </w:pPr>
    </w:p>
    <w:p w:rsidR="004264AB" w:rsidRDefault="004264AB">
      <w:pPr>
        <w:tabs>
          <w:tab w:val="left" w:pos="567"/>
        </w:tabs>
        <w:rPr>
          <w:rFonts w:ascii="Times" w:hAnsi="Times"/>
          <w:b/>
          <w:color w:val="000000"/>
          <w:szCs w:val="22"/>
        </w:rPr>
      </w:pPr>
    </w:p>
    <w:p w:rsidR="004264AB" w:rsidRDefault="004264AB">
      <w:pPr>
        <w:tabs>
          <w:tab w:val="left" w:pos="567"/>
        </w:tabs>
        <w:rPr>
          <w:rFonts w:ascii="Times" w:hAnsi="Times"/>
          <w:b/>
          <w:color w:val="000000"/>
          <w:szCs w:val="22"/>
        </w:rPr>
      </w:pPr>
    </w:p>
    <w:p w:rsidR="00EA3F4B" w:rsidRPr="00695D74" w:rsidRDefault="00EA3F4B">
      <w:pPr>
        <w:tabs>
          <w:tab w:val="left" w:pos="567"/>
        </w:tabs>
        <w:rPr>
          <w:rFonts w:ascii="Times" w:hAnsi="Times"/>
          <w:b/>
          <w:color w:val="000000"/>
          <w:szCs w:val="22"/>
        </w:rPr>
      </w:pPr>
      <w:r w:rsidRPr="00695D74">
        <w:rPr>
          <w:rFonts w:ascii="Times" w:hAnsi="Times"/>
          <w:b/>
          <w:color w:val="000000"/>
          <w:szCs w:val="22"/>
        </w:rPr>
        <w:lastRenderedPageBreak/>
        <w:t>Points to note</w:t>
      </w:r>
    </w:p>
    <w:p w:rsidR="00EA3F4B" w:rsidRDefault="00EA3F4B">
      <w:pPr>
        <w:pStyle w:val="Bulleted"/>
      </w:pPr>
      <w:r>
        <w:t>There should be a 5 mm gap between the reference number (e.g., ‘[8]’) and the start of the reference text. Second and subsequent lines of individual references should be indented by 5 mm. For example:</w:t>
      </w:r>
    </w:p>
    <w:p w:rsidR="00EA3F4B" w:rsidRDefault="00EA3F4B">
      <w:pPr>
        <w:pStyle w:val="Bulleted"/>
        <w:numPr>
          <w:ilvl w:val="0"/>
          <w:numId w:val="0"/>
        </w:numPr>
        <w:ind w:left="360"/>
      </w:pPr>
    </w:p>
    <w:p w:rsidR="00EA3F4B" w:rsidRDefault="00EA3F4B">
      <w:pPr>
        <w:pStyle w:val="Reference"/>
        <w:tabs>
          <w:tab w:val="clear" w:pos="709"/>
          <w:tab w:val="left" w:pos="851"/>
        </w:tabs>
      </w:pPr>
      <w:r>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rsidR="00EA3F4B" w:rsidRDefault="00EA3F4B">
      <w:pPr>
        <w:pStyle w:val="Bulleted"/>
        <w:numPr>
          <w:ilvl w:val="0"/>
          <w:numId w:val="0"/>
        </w:numPr>
        <w:ind w:left="567" w:hanging="567"/>
      </w:pPr>
    </w:p>
    <w:p w:rsidR="00EA3F4B" w:rsidRDefault="00EA3F4B">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rsidR="00EA3F4B" w:rsidRDefault="00EA3F4B">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rsidR="00721922" w:rsidRDefault="00721922" w:rsidP="00721922">
      <w:pPr>
        <w:pStyle w:val="Bulleted"/>
        <w:numPr>
          <w:ilvl w:val="0"/>
          <w:numId w:val="0"/>
        </w:numPr>
      </w:pPr>
    </w:p>
    <w:p w:rsidR="00EA3F4B" w:rsidRDefault="00EA3F4B" w:rsidP="001839EF">
      <w:pPr>
        <w:pStyle w:val="BodyIndent"/>
      </w:pPr>
    </w:p>
    <w:tbl>
      <w:tblPr>
        <w:tblW w:w="0" w:type="auto"/>
        <w:jc w:val="center"/>
        <w:tblCellMar>
          <w:left w:w="0" w:type="dxa"/>
          <w:right w:w="0" w:type="dxa"/>
        </w:tblCellMar>
        <w:tblLook w:val="01E0"/>
      </w:tblPr>
      <w:tblGrid>
        <w:gridCol w:w="2816"/>
        <w:gridCol w:w="2045"/>
      </w:tblGrid>
      <w:tr w:rsidR="00EA3F4B" w:rsidRPr="00521A70"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rsidTr="00521A70">
        <w:trPr>
          <w:cantSplit/>
          <w:jc w:val="center"/>
        </w:trPr>
        <w:tc>
          <w:tcPr>
            <w:tcW w:w="2816"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Default="00EA3F4B">
      <w:pPr>
        <w:pStyle w:val="BodyChar"/>
      </w:pPr>
    </w:p>
    <w:p w:rsidR="00EA3F4B" w:rsidRDefault="00EA3F4B">
      <w:pPr>
        <w:pStyle w:val="BodyChar"/>
      </w:pPr>
      <w:r>
        <w:t>Here are some examples taken from published papers:</w:t>
      </w:r>
    </w:p>
    <w:p w:rsidR="00EA3F4B" w:rsidRDefault="00EA3F4B">
      <w:pPr>
        <w:pStyle w:val="BodyChar"/>
      </w:pPr>
    </w:p>
    <w:p w:rsidR="00EA3F4B" w:rsidRDefault="00EA3F4B">
      <w:pPr>
        <w:pStyle w:val="Reference"/>
        <w:rPr>
          <w:szCs w:val="16"/>
        </w:rPr>
      </w:pPr>
      <w:r>
        <w:t>[1]</w:t>
      </w:r>
      <w:r>
        <w:tab/>
        <w:t xml:space="preserve">Strite S and Morkoc H 1992 </w:t>
      </w:r>
      <w:r>
        <w:rPr>
          <w:i/>
          <w:iCs/>
        </w:rPr>
        <w:t xml:space="preserve">J. Vac. Sci. Technol. </w:t>
      </w:r>
      <w:r>
        <w:t xml:space="preserve">B </w:t>
      </w:r>
      <w:r>
        <w:rPr>
          <w:b/>
          <w:bCs/>
        </w:rPr>
        <w:t xml:space="preserve">10 </w:t>
      </w:r>
      <w:r>
        <w:t xml:space="preserve">1237 </w:t>
      </w:r>
    </w:p>
    <w:p w:rsidR="00EA3F4B" w:rsidRDefault="00EA3F4B">
      <w:pPr>
        <w:pStyle w:val="Reference"/>
        <w:tabs>
          <w:tab w:val="clear" w:pos="709"/>
          <w:tab w:val="left" w:pos="851"/>
        </w:tabs>
        <w:rPr>
          <w:szCs w:val="16"/>
        </w:rPr>
      </w:pPr>
      <w:r>
        <w:t>[</w:t>
      </w:r>
      <w:r w:rsidR="009A169E">
        <w:t>2</w:t>
      </w:r>
      <w:r>
        <w:t xml:space="preserve">] </w:t>
      </w:r>
      <w:r>
        <w:tab/>
        <w:t xml:space="preserve">Nakamura S, Senoh M, Nagahama S, Iwase N, Yamada T, Matsushita T, Kiyoku H and </w:t>
      </w:r>
      <w:r>
        <w:tab/>
        <w:t xml:space="preserve">Sugimoto Y 1996 </w:t>
      </w:r>
      <w:r>
        <w:rPr>
          <w:i/>
          <w:iCs/>
        </w:rPr>
        <w:t xml:space="preserve">Japan. J. Appl. Phys. </w:t>
      </w:r>
      <w:r>
        <w:rPr>
          <w:b/>
          <w:bCs/>
        </w:rPr>
        <w:t xml:space="preserve">35 </w:t>
      </w:r>
      <w:r>
        <w:t xml:space="preserve">L74 </w:t>
      </w:r>
    </w:p>
    <w:p w:rsidR="00EA3F4B" w:rsidRDefault="00EA3F4B">
      <w:pPr>
        <w:pStyle w:val="subsubsection"/>
      </w:pPr>
      <w:r w:rsidRPr="00B335CE">
        <w:t xml:space="preserve">References to </w:t>
      </w:r>
      <w:r w:rsidR="008D560E" w:rsidRPr="0070359E">
        <w:t>preprints</w:t>
      </w:r>
      <w:r w:rsidRPr="00D00FD3">
        <w:t xml:space="preserve">. </w:t>
      </w:r>
      <w:r w:rsidRPr="00D21DEC">
        <w:rPr>
          <w:i w:val="0"/>
        </w:rPr>
        <w:t>For preprints there are two distinct cases:</w:t>
      </w:r>
    </w:p>
    <w:p w:rsidR="00EA3F4B" w:rsidRDefault="00EA3F4B">
      <w:pPr>
        <w:pStyle w:val="subsubsection"/>
        <w:numPr>
          <w:ilvl w:val="0"/>
          <w:numId w:val="0"/>
        </w:numPr>
        <w:spacing w:before="120"/>
      </w:pPr>
    </w:p>
    <w:p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rsidR="00EA3F4B" w:rsidRDefault="00EA3F4B">
      <w:pPr>
        <w:pStyle w:val="Reference"/>
        <w:tabs>
          <w:tab w:val="clear" w:pos="709"/>
          <w:tab w:val="left" w:pos="851"/>
        </w:tabs>
      </w:pPr>
      <w:r>
        <w:tab/>
      </w:r>
    </w:p>
    <w:p w:rsidR="00EA3F4B" w:rsidRDefault="00EA3F4B">
      <w:pPr>
        <w:pStyle w:val="Numbered"/>
      </w:pPr>
      <w:r w:rsidRPr="0070359E">
        <w:t>Where the only reference available is the preprint</w:t>
      </w:r>
      <w:r>
        <w:t>. In this case it should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rsidR="00EA3F4B" w:rsidRDefault="00EA3F4B">
      <w:pPr>
        <w:pStyle w:val="subsubsection"/>
      </w:pPr>
      <w:r w:rsidRPr="00B335CE">
        <w:lastRenderedPageBreak/>
        <w:t xml:space="preserve">References to </w:t>
      </w:r>
      <w:r w:rsidR="008D560E">
        <w:t>electronic-only journals</w:t>
      </w:r>
      <w:r w:rsidR="008D560E" w:rsidRPr="00D00FD3">
        <w:t>.</w:t>
      </w:r>
      <w:r w:rsidR="008D560E" w:rsidRPr="00D21DEC">
        <w:rPr>
          <w:i w:val="0"/>
        </w:rPr>
        <w:t xml:space="preserve"> I</w:t>
      </w:r>
      <w:r w:rsidRPr="00D21DEC">
        <w:rPr>
          <w:i w:val="0"/>
        </w:rPr>
        <w:t>n general article numbers are given, and no page ranges, as most electronic-only journals start each article on page 1.</w:t>
      </w:r>
    </w:p>
    <w:p w:rsidR="00EA3F4B" w:rsidRDefault="00EA3F4B">
      <w:pPr>
        <w:pStyle w:val="Reference"/>
        <w:tabs>
          <w:tab w:val="clear" w:pos="709"/>
          <w:tab w:val="left" w:pos="851"/>
        </w:tabs>
      </w:pPr>
    </w:p>
    <w:p w:rsidR="00EA3F4B" w:rsidRDefault="00EA3F4B">
      <w:pPr>
        <w:pStyle w:val="Bulleted"/>
      </w:pPr>
      <w:r w:rsidRPr="005E0863">
        <w:t>For</w:t>
      </w:r>
      <w:r>
        <w:t xml:space="preserve"> SISSA journals the volume is divided into monthly issues and these form part of the article number</w:t>
      </w:r>
    </w:p>
    <w:p w:rsidR="00EA3F4B" w:rsidRPr="00150309" w:rsidRDefault="00EA3F4B">
      <w:pPr>
        <w:pStyle w:val="BodyChar"/>
      </w:pPr>
    </w:p>
    <w:p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r w:rsidRPr="006B3972">
        <w:rPr>
          <w:rStyle w:val="times"/>
        </w:rPr>
        <w:t>JHEP02(2004)008</w:t>
      </w:r>
    </w:p>
    <w:p w:rsidR="00EA3F4B" w:rsidRPr="00B37871" w:rsidRDefault="00EA3F4B">
      <w:pPr>
        <w:pStyle w:val="subsubsection"/>
        <w:spacing w:after="120"/>
        <w:rPr>
          <w:rStyle w:val="StylesubsubsectionNotItalic1CharChar"/>
        </w:rPr>
      </w:pPr>
      <w:r w:rsidRPr="00C00F99">
        <w:t>References to</w:t>
      </w:r>
      <w:r w:rsidR="008D560E" w:rsidRPr="00C00F99">
        <w:t xml:space="preserve"> books, conference proceedings and reports</w:t>
      </w:r>
      <w:r w:rsidR="008D560E">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tbl>
      <w:tblPr>
        <w:tblW w:w="0" w:type="auto"/>
        <w:jc w:val="center"/>
        <w:tblLook w:val="01E0"/>
      </w:tblPr>
      <w:tblGrid>
        <w:gridCol w:w="3042"/>
        <w:gridCol w:w="2226"/>
      </w:tblGrid>
      <w:tr w:rsidR="00EA3F4B" w:rsidRPr="00521A70" w:rsidTr="00521A70">
        <w:trPr>
          <w:jc w:val="center"/>
        </w:trPr>
        <w:tc>
          <w:tcPr>
            <w:tcW w:w="5268" w:type="dxa"/>
            <w:gridSpan w:val="2"/>
            <w:tcBorders>
              <w:bottom w:val="single" w:sz="6" w:space="0" w:color="auto"/>
            </w:tcBorders>
            <w:shd w:val="clear" w:color="auto" w:fill="auto"/>
            <w:tcMar>
              <w:left w:w="0" w:type="dxa"/>
              <w:right w:w="0" w:type="dxa"/>
            </w:tcMar>
          </w:tcPr>
          <w:p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rsidTr="00521A70">
        <w:trPr>
          <w:jc w:val="center"/>
        </w:trPr>
        <w:tc>
          <w:tcPr>
            <w:tcW w:w="3042"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Pr="008762DE" w:rsidRDefault="00EA3F4B">
      <w:pPr>
        <w:pStyle w:val="BodyChar"/>
        <w:rPr>
          <w:b/>
        </w:rPr>
      </w:pPr>
      <w:r w:rsidRPr="008762DE">
        <w:rPr>
          <w:b/>
        </w:rPr>
        <w:t xml:space="preserve">Points to </w:t>
      </w:r>
      <w:r w:rsidR="00E860A7" w:rsidRPr="008762DE">
        <w:rPr>
          <w:b/>
        </w:rPr>
        <w:t>Note</w:t>
      </w:r>
    </w:p>
    <w:p w:rsidR="00EA3F4B" w:rsidRPr="001F706D" w:rsidRDefault="00EA3F4B">
      <w:pPr>
        <w:pStyle w:val="BodyChar"/>
      </w:pPr>
    </w:p>
    <w:p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rsidR="00EA3F4B" w:rsidRPr="00DA568B" w:rsidRDefault="00EA3F4B">
      <w:pPr>
        <w:pStyle w:val="Bulleted"/>
      </w:pPr>
      <w:r w:rsidRPr="00DA568B">
        <w:t>The volume number, for example vol</w:t>
      </w:r>
      <w:r>
        <w:t> </w:t>
      </w:r>
      <w:r w:rsidRPr="00DA568B">
        <w:t xml:space="preserve">2, should be followed by the editors,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rsidR="00EA3F4B" w:rsidRDefault="00EA3F4B">
      <w:pPr>
        <w:pStyle w:val="BodyChar"/>
      </w:pPr>
    </w:p>
    <w:p w:rsidR="00EA3F4B" w:rsidRDefault="00EA3F4B">
      <w:pPr>
        <w:pStyle w:val="Reference"/>
      </w:pPr>
      <w:r>
        <w:t>Examples taken from published papers:</w:t>
      </w:r>
    </w:p>
    <w:p w:rsidR="00EA3F4B" w:rsidRDefault="00EA3F4B">
      <w:pPr>
        <w:pStyle w:val="Reference"/>
      </w:pPr>
    </w:p>
    <w:p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Wiley–Interscience)</w:t>
      </w:r>
    </w:p>
    <w:p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rsidR="00EA3F4B" w:rsidRDefault="00EA3F4B">
      <w:pPr>
        <w:pStyle w:val="Reference"/>
        <w:tabs>
          <w:tab w:val="clear" w:pos="709"/>
          <w:tab w:val="left" w:pos="851"/>
        </w:tabs>
      </w:pPr>
      <w:r w:rsidRPr="00DB175C">
        <w:t>[</w:t>
      </w:r>
      <w:r w:rsidR="008E20F8">
        <w:t>3</w:t>
      </w:r>
      <w:r w:rsidRPr="00DB175C">
        <w:t>]</w:t>
      </w:r>
      <w:r w:rsidRPr="00DB175C">
        <w:tab/>
        <w:t xml:space="preserve">Caplar R and Kulisic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t xml:space="preserve">Szytula A and Leciejewicz J 1989 </w:t>
      </w:r>
      <w:r w:rsidR="00EA3F4B" w:rsidRPr="004D4F5A">
        <w:rPr>
          <w:i/>
          <w:lang w:val="en-US"/>
        </w:rPr>
        <w:t>Handbook on the Physics and Chemistry of Rare Earths</w:t>
      </w:r>
      <w:r w:rsidR="00EA3F4B">
        <w:rPr>
          <w:lang w:val="en-US"/>
        </w:rPr>
        <w:t xml:space="preserve"> vol </w:t>
      </w:r>
      <w:r w:rsidR="00EA3F4B">
        <w:rPr>
          <w:lang w:val="en-US"/>
        </w:rPr>
        <w:tab/>
        <w:t>12,</w:t>
      </w:r>
      <w:r w:rsidR="00EA3F4B" w:rsidRPr="004D4F5A">
        <w:t xml:space="preserve"> ed</w:t>
      </w:r>
      <w:r w:rsidR="00EA3F4B">
        <w:t xml:space="preserve"> </w:t>
      </w:r>
      <w:r w:rsidR="00EA3F4B" w:rsidRPr="004D4F5A">
        <w:t>K A Gschneidner Jr and L Erwin (Amsterdam: Elsevier) p 133</w:t>
      </w:r>
    </w:p>
    <w:p w:rsidR="00EA3F4B" w:rsidRDefault="00EA3F4B">
      <w:pPr>
        <w:pStyle w:val="Reference"/>
        <w:tabs>
          <w:tab w:val="clear" w:pos="709"/>
          <w:tab w:val="left" w:pos="851"/>
        </w:tabs>
        <w:rPr>
          <w:rStyle w:val="times1"/>
          <w:rFonts w:ascii="Times" w:hAnsi="Times"/>
          <w:sz w:val="22"/>
          <w:szCs w:val="22"/>
        </w:rPr>
      </w:pPr>
      <w:r w:rsidRPr="004F5EC3">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r w:rsidRPr="004F5EC3">
        <w:rPr>
          <w:rStyle w:val="times1"/>
          <w:rFonts w:ascii="Times" w:hAnsi="Times"/>
          <w:sz w:val="22"/>
          <w:szCs w:val="22"/>
        </w:rPr>
        <w:t>vol 4</w:t>
      </w:r>
      <w:r w:rsidRPr="004F5EC3">
        <w:rPr>
          <w:rStyle w:val="times1"/>
          <w:rFonts w:ascii="Times" w:hAnsi="Times"/>
          <w:i/>
          <w:iCs/>
          <w:sz w:val="22"/>
          <w:szCs w:val="22"/>
        </w:rPr>
        <w:t>)</w:t>
      </w:r>
      <w:r w:rsidRPr="004F5EC3">
        <w:rPr>
          <w:rStyle w:val="times1"/>
          <w:rFonts w:ascii="Times" w:hAnsi="Times"/>
          <w:sz w:val="22"/>
          <w:szCs w:val="22"/>
        </w:rPr>
        <w:t xml:space="preserve"> ed E Schöll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rsidR="004264AB" w:rsidRDefault="004264AB">
      <w:pPr>
        <w:pStyle w:val="Reference"/>
        <w:tabs>
          <w:tab w:val="clear" w:pos="709"/>
          <w:tab w:val="left" w:pos="851"/>
        </w:tabs>
        <w:rPr>
          <w:rStyle w:val="times1"/>
          <w:rFonts w:ascii="Times" w:hAnsi="Times"/>
          <w:sz w:val="22"/>
          <w:szCs w:val="22"/>
        </w:rPr>
      </w:pPr>
    </w:p>
    <w:p w:rsidR="004264AB" w:rsidRPr="004F5EC3" w:rsidRDefault="004264AB">
      <w:pPr>
        <w:pStyle w:val="Reference"/>
        <w:tabs>
          <w:tab w:val="clear" w:pos="709"/>
          <w:tab w:val="left" w:pos="851"/>
        </w:tabs>
        <w:rPr>
          <w:rStyle w:val="times1"/>
          <w:rFonts w:ascii="Times" w:hAnsi="Times"/>
          <w:sz w:val="22"/>
          <w:szCs w:val="22"/>
        </w:rPr>
      </w:pPr>
    </w:p>
    <w:p w:rsidR="00EA3F4B" w:rsidRPr="00031571" w:rsidRDefault="00EA3F4B">
      <w:pPr>
        <w:pStyle w:val="subsection"/>
      </w:pPr>
      <w:r w:rsidRPr="00031571">
        <w:lastRenderedPageBreak/>
        <w:t xml:space="preserve">Reference </w:t>
      </w:r>
      <w:r w:rsidR="008D560E" w:rsidRPr="00031571">
        <w:t>lists</w:t>
      </w:r>
    </w:p>
    <w:p w:rsidR="00EA3F4B" w:rsidRPr="00922CF3" w:rsidRDefault="00EA3F4B" w:rsidP="009A169E">
      <w:pPr>
        <w:pStyle w:val="BodyChar"/>
      </w:pPr>
      <w:r w:rsidRPr="00922CF3">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rsidR="00932491" w:rsidRDefault="00EA3F4B" w:rsidP="001839EF">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w:t>
      </w:r>
      <w:r w:rsidR="00932491">
        <w:t>en for it to be traced readily.</w:t>
      </w:r>
    </w:p>
    <w:p w:rsidR="00932491" w:rsidRDefault="00932491" w:rsidP="00932491">
      <w:pPr>
        <w:pStyle w:val="section"/>
      </w:pPr>
      <w:r>
        <w:t>R</w:t>
      </w:r>
      <w:r w:rsidRPr="00537639">
        <w:t>eferences</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Aderhold J, Davydov V Yu, Fedler F, Klausing H, Mist</w:t>
      </w:r>
      <w:r w:rsidR="0082097B">
        <w:rPr>
          <w:rFonts w:ascii="Times New Roman" w:hAnsi="Times New Roman"/>
        </w:rPr>
        <w:t xml:space="preserve">ele D, Rotter T, Semchinova O, </w:t>
      </w:r>
      <w:r w:rsidRPr="0082097B">
        <w:rPr>
          <w:rFonts w:ascii="Times New Roman" w:hAnsi="Times New Roman"/>
        </w:rPr>
        <w:t xml:space="preserve">Stemmer J and Graul J 2001 </w:t>
      </w:r>
      <w:r w:rsidRPr="0082097B">
        <w:rPr>
          <w:rFonts w:ascii="Times New Roman" w:hAnsi="Times New Roman"/>
          <w:i/>
          <w:iCs/>
        </w:rPr>
        <w:t xml:space="preserve">J. Cryst. Growth </w:t>
      </w:r>
      <w:r w:rsidRPr="0082097B">
        <w:rPr>
          <w:rFonts w:ascii="Times New Roman" w:hAnsi="Times New Roman"/>
          <w:b/>
          <w:bCs/>
        </w:rPr>
        <w:t xml:space="preserve">222 </w:t>
      </w:r>
      <w:r w:rsidRPr="0082097B">
        <w:rPr>
          <w:rFonts w:ascii="Times New Roman" w:hAnsi="Times New Roman"/>
        </w:rPr>
        <w:t xml:space="preserve">701 </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 xml:space="preserve">Dorman L I 1975 </w:t>
      </w:r>
      <w:r w:rsidRPr="0082097B">
        <w:rPr>
          <w:rFonts w:ascii="Times New Roman" w:hAnsi="Times New Roman"/>
          <w:i/>
        </w:rPr>
        <w:t>Variations of Galactic Cosmic Rays</w:t>
      </w:r>
      <w:r w:rsidRPr="0082097B">
        <w:rPr>
          <w:rFonts w:ascii="Times New Roman" w:hAnsi="Times New Roman"/>
        </w:rPr>
        <w:t xml:space="preserve"> (Moscow: Moscow State University</w:t>
      </w:r>
      <w:r w:rsidR="0082097B">
        <w:rPr>
          <w:rFonts w:ascii="Times New Roman" w:hAnsi="Times New Roman"/>
        </w:rPr>
        <w:t xml:space="preserve"> </w:t>
      </w:r>
      <w:r w:rsidRPr="0082097B">
        <w:rPr>
          <w:rFonts w:ascii="Times New Roman" w:hAnsi="Times New Roman"/>
        </w:rPr>
        <w:t>Press) p 103</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 xml:space="preserve">Caplar R and Kulisic P 1973 </w:t>
      </w:r>
      <w:r w:rsidRPr="0082097B">
        <w:rPr>
          <w:rFonts w:ascii="Times New Roman" w:hAnsi="Times New Roman"/>
          <w:i/>
        </w:rPr>
        <w:t>Proc. Int. Conf. on Nuclear Physics (Munich)</w:t>
      </w:r>
      <w:r w:rsidRPr="0082097B">
        <w:rPr>
          <w:rFonts w:ascii="Times New Roman" w:hAnsi="Times New Roman"/>
        </w:rPr>
        <w:t xml:space="preserve"> vol 1 (Amsterdam: North-Holland/American Elsevier) p 517</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lang w:val="en-US"/>
        </w:rPr>
        <w:t xml:space="preserve">Szytula A and Leciejewicz J 1989 </w:t>
      </w:r>
      <w:r w:rsidRPr="0082097B">
        <w:rPr>
          <w:rFonts w:ascii="Times New Roman" w:hAnsi="Times New Roman"/>
          <w:i/>
          <w:lang w:val="en-US"/>
        </w:rPr>
        <w:t>Handbook on the Physics and Chemistry of Rare Earths</w:t>
      </w:r>
      <w:r w:rsidR="0082097B">
        <w:rPr>
          <w:rFonts w:ascii="Times New Roman" w:hAnsi="Times New Roman"/>
          <w:lang w:val="en-US"/>
        </w:rPr>
        <w:t xml:space="preserve"> vol</w:t>
      </w:r>
      <w:r w:rsidR="0082097B">
        <w:rPr>
          <w:rFonts w:ascii="Times New Roman" w:hAnsi="Times New Roman" w:hint="eastAsia"/>
          <w:lang w:val="en-US" w:eastAsia="zh-CN"/>
        </w:rPr>
        <w:t xml:space="preserve"> </w:t>
      </w:r>
      <w:r w:rsidRPr="0082097B">
        <w:rPr>
          <w:rFonts w:ascii="Times New Roman" w:hAnsi="Times New Roman"/>
          <w:lang w:val="en-US"/>
        </w:rPr>
        <w:t>12,</w:t>
      </w:r>
      <w:r w:rsidRPr="0082097B">
        <w:rPr>
          <w:rFonts w:ascii="Times New Roman" w:hAnsi="Times New Roman"/>
        </w:rPr>
        <w:t xml:space="preserve"> ed K A Gschneidner Jr and L Erwin (Amsterdam: Elsevier) p 133</w:t>
      </w:r>
    </w:p>
    <w:p w:rsidR="00CB0B8C" w:rsidRPr="00637EBE" w:rsidRDefault="00932491" w:rsidP="00637EBE">
      <w:pPr>
        <w:pStyle w:val="Reference"/>
        <w:numPr>
          <w:ilvl w:val="0"/>
          <w:numId w:val="20"/>
        </w:numPr>
        <w:tabs>
          <w:tab w:val="clear" w:pos="709"/>
        </w:tabs>
        <w:ind w:left="568" w:hangingChars="258" w:hanging="568"/>
        <w:rPr>
          <w:rFonts w:ascii="Times New Roman" w:hAnsi="Times New Roman"/>
        </w:rPr>
      </w:pPr>
      <w:r w:rsidRPr="0082097B">
        <w:rPr>
          <w:rStyle w:val="times1"/>
          <w:sz w:val="22"/>
          <w:szCs w:val="22"/>
        </w:rPr>
        <w:t xml:space="preserve">Kuhn T 1998 Density matrix theory of coherent ultrafast dynamics </w:t>
      </w:r>
      <w:r w:rsidRPr="0082097B">
        <w:rPr>
          <w:rStyle w:val="times1"/>
          <w:i/>
          <w:iCs/>
          <w:sz w:val="22"/>
          <w:szCs w:val="22"/>
        </w:rPr>
        <w:t>Theory of Transport</w:t>
      </w:r>
      <w:r w:rsidR="0082097B">
        <w:rPr>
          <w:rStyle w:val="times1"/>
          <w:i/>
          <w:iCs/>
          <w:sz w:val="22"/>
          <w:szCs w:val="22"/>
        </w:rPr>
        <w:t xml:space="preserve"> </w:t>
      </w:r>
      <w:r w:rsidRPr="0082097B">
        <w:rPr>
          <w:rStyle w:val="times1"/>
          <w:i/>
          <w:iCs/>
          <w:sz w:val="22"/>
          <w:szCs w:val="22"/>
        </w:rPr>
        <w:t>Properties of Semiconductor Nanostructures</w:t>
      </w:r>
      <w:r w:rsidRPr="0082097B">
        <w:rPr>
          <w:rStyle w:val="times1"/>
          <w:sz w:val="22"/>
          <w:szCs w:val="22"/>
        </w:rPr>
        <w:t xml:space="preserve"> </w:t>
      </w:r>
      <w:r w:rsidRPr="0082097B">
        <w:rPr>
          <w:rStyle w:val="times1"/>
          <w:i/>
          <w:iCs/>
          <w:sz w:val="22"/>
          <w:szCs w:val="22"/>
        </w:rPr>
        <w:t xml:space="preserve">(Electronic Materials </w:t>
      </w:r>
      <w:r w:rsidRPr="0082097B">
        <w:rPr>
          <w:rStyle w:val="times1"/>
          <w:sz w:val="22"/>
          <w:szCs w:val="22"/>
        </w:rPr>
        <w:t>vol 4</w:t>
      </w:r>
      <w:r w:rsidRPr="0082097B">
        <w:rPr>
          <w:rStyle w:val="times1"/>
          <w:i/>
          <w:iCs/>
          <w:sz w:val="22"/>
          <w:szCs w:val="22"/>
        </w:rPr>
        <w:t>)</w:t>
      </w:r>
      <w:r w:rsidRPr="0082097B">
        <w:rPr>
          <w:rStyle w:val="times1"/>
          <w:sz w:val="22"/>
          <w:szCs w:val="22"/>
        </w:rPr>
        <w:t xml:space="preserve"> ed E Schöll (London: Chapman and Hall) chapter 6 pp 173–214</w:t>
      </w:r>
    </w:p>
    <w:sectPr w:rsidR="00CB0B8C" w:rsidRPr="00637EBE" w:rsidSect="00E80EBC">
      <w:headerReference w:type="default" r:id="rId71"/>
      <w:footnotePr>
        <w:pos w:val="beneathText"/>
      </w:footnotePr>
      <w:endnotePr>
        <w:numFmt w:val="chicago"/>
        <w:numStart w:val="4"/>
      </w:endnotePr>
      <w:pgSz w:w="11907" w:h="16840" w:code="9"/>
      <w:pgMar w:top="1985" w:right="1418" w:bottom="1418" w:left="1418" w:header="0" w:footer="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094" w:rsidRDefault="00956094">
      <w:r>
        <w:separator/>
      </w:r>
    </w:p>
  </w:endnote>
  <w:endnote w:type="continuationSeparator" w:id="0">
    <w:p w:rsidR="00956094" w:rsidRDefault="00956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094" w:rsidRPr="00043761" w:rsidRDefault="00956094">
      <w:pPr>
        <w:pStyle w:val="Bulleted"/>
        <w:numPr>
          <w:ilvl w:val="0"/>
          <w:numId w:val="0"/>
        </w:numPr>
        <w:rPr>
          <w:rFonts w:ascii="Sabon" w:hAnsi="Sabon"/>
          <w:color w:val="auto"/>
          <w:szCs w:val="20"/>
        </w:rPr>
      </w:pPr>
      <w:r>
        <w:separator/>
      </w:r>
    </w:p>
  </w:footnote>
  <w:footnote w:type="continuationSeparator" w:id="0">
    <w:p w:rsidR="00956094" w:rsidRDefault="00956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8C" w:rsidRDefault="00CB0B8C">
    <w:pPr>
      <w:pStyle w:val="af8"/>
    </w:pPr>
  </w:p>
  <w:p w:rsidR="00CB0B8C" w:rsidRDefault="00CB0B8C">
    <w:pPr>
      <w:pStyle w:val="af8"/>
    </w:pPr>
  </w:p>
  <w:p w:rsidR="00CB0B8C" w:rsidRDefault="00CB0B8C">
    <w:pPr>
      <w:pStyle w:val="af8"/>
    </w:pPr>
  </w:p>
  <w:p w:rsidR="00CB0B8C" w:rsidRDefault="00CB0B8C">
    <w:pPr>
      <w:pStyle w:val="af8"/>
    </w:pPr>
  </w:p>
  <w:p w:rsidR="00CB0B8C" w:rsidRDefault="00CB0B8C">
    <w:pPr>
      <w:pStyle w:val="af8"/>
    </w:pPr>
  </w:p>
  <w:p w:rsidR="00CB0B8C" w:rsidRDefault="00CB0B8C">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AE71139"/>
    <w:multiLevelType w:val="hybridMultilevel"/>
    <w:tmpl w:val="BAACE22E"/>
    <w:lvl w:ilvl="0" w:tplc="BF06E5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7"/>
  </w:num>
  <w:num w:numId="19">
    <w:abstractNumId w:val="17"/>
  </w:num>
  <w:num w:numId="20">
    <w:abstractNumId w:val="16"/>
  </w:num>
  <w:num w:numId="2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GB" w:vendorID="64" w:dllVersion="131078" w:nlCheck="1" w:checkStyle="1"/>
  <w:activeWritingStyle w:appName="MSWord" w:lang="en-US" w:vendorID="64" w:dllVersion="131078" w:nlCheck="1" w:checkStyle="1"/>
  <w:stylePaneFormatFilter w:val="3001"/>
  <w:defaultTabStop w:val="851"/>
  <w:drawingGridHorizontalSpacing w:val="110"/>
  <w:displayHorizontalDrawingGridEvery w:val="0"/>
  <w:displayVerticalDrawingGridEvery w:val="0"/>
  <w:noPunctuationKerning/>
  <w:characterSpacingControl w:val="doNotCompress"/>
  <w:hdrShapeDefaults>
    <o:shapedefaults v:ext="edit" spidmax="13314"/>
  </w:hdrShapeDefaults>
  <w:footnotePr>
    <w:pos w:val="beneathText"/>
    <w:footnote w:id="-1"/>
    <w:footnote w:id="0"/>
  </w:footnotePr>
  <w:endnotePr>
    <w:numFmt w:val="chicago"/>
    <w:numStart w:val="4"/>
    <w:endnote w:id="-1"/>
    <w:endnote w:id="0"/>
  </w:endnotePr>
  <w:compat>
    <w:useFELayout/>
  </w:compat>
  <w:rsids>
    <w:rsidRoot w:val="00A02FAE"/>
    <w:rsid w:val="00002AE2"/>
    <w:rsid w:val="00006689"/>
    <w:rsid w:val="000340AC"/>
    <w:rsid w:val="00047C3A"/>
    <w:rsid w:val="00095ED5"/>
    <w:rsid w:val="000A2B0B"/>
    <w:rsid w:val="00137524"/>
    <w:rsid w:val="00143267"/>
    <w:rsid w:val="00165E82"/>
    <w:rsid w:val="0017062B"/>
    <w:rsid w:val="001839EF"/>
    <w:rsid w:val="00197AAA"/>
    <w:rsid w:val="00242436"/>
    <w:rsid w:val="0024481D"/>
    <w:rsid w:val="00287335"/>
    <w:rsid w:val="002A37A2"/>
    <w:rsid w:val="00321236"/>
    <w:rsid w:val="003608F8"/>
    <w:rsid w:val="00360F78"/>
    <w:rsid w:val="0036120D"/>
    <w:rsid w:val="003C57F6"/>
    <w:rsid w:val="003C5C21"/>
    <w:rsid w:val="004264AB"/>
    <w:rsid w:val="00480A2E"/>
    <w:rsid w:val="00502B78"/>
    <w:rsid w:val="00521A70"/>
    <w:rsid w:val="0053588F"/>
    <w:rsid w:val="005538E9"/>
    <w:rsid w:val="005C24F9"/>
    <w:rsid w:val="005C5B6D"/>
    <w:rsid w:val="005E39C0"/>
    <w:rsid w:val="005F03B4"/>
    <w:rsid w:val="005F5132"/>
    <w:rsid w:val="00600393"/>
    <w:rsid w:val="006064AD"/>
    <w:rsid w:val="0061310A"/>
    <w:rsid w:val="00637EBE"/>
    <w:rsid w:val="006824C6"/>
    <w:rsid w:val="006839F8"/>
    <w:rsid w:val="006A0039"/>
    <w:rsid w:val="006D18C9"/>
    <w:rsid w:val="006E490A"/>
    <w:rsid w:val="006F642F"/>
    <w:rsid w:val="006F6E8E"/>
    <w:rsid w:val="00721922"/>
    <w:rsid w:val="0076792D"/>
    <w:rsid w:val="007A5ED1"/>
    <w:rsid w:val="007D3D3E"/>
    <w:rsid w:val="007D5AF6"/>
    <w:rsid w:val="0082097B"/>
    <w:rsid w:val="00884D0A"/>
    <w:rsid w:val="008862B9"/>
    <w:rsid w:val="00887A03"/>
    <w:rsid w:val="008D560E"/>
    <w:rsid w:val="008E20F8"/>
    <w:rsid w:val="00900E5D"/>
    <w:rsid w:val="00932491"/>
    <w:rsid w:val="00935719"/>
    <w:rsid w:val="009406AF"/>
    <w:rsid w:val="00956094"/>
    <w:rsid w:val="009922F8"/>
    <w:rsid w:val="009A169E"/>
    <w:rsid w:val="009F1BB9"/>
    <w:rsid w:val="009F7F80"/>
    <w:rsid w:val="00A02FAE"/>
    <w:rsid w:val="00A13E32"/>
    <w:rsid w:val="00A9328C"/>
    <w:rsid w:val="00A95FCD"/>
    <w:rsid w:val="00B128A1"/>
    <w:rsid w:val="00B16130"/>
    <w:rsid w:val="00B439B3"/>
    <w:rsid w:val="00BC1D18"/>
    <w:rsid w:val="00C42717"/>
    <w:rsid w:val="00C97184"/>
    <w:rsid w:val="00CB0B8C"/>
    <w:rsid w:val="00CB1371"/>
    <w:rsid w:val="00D21DD8"/>
    <w:rsid w:val="00D30CE7"/>
    <w:rsid w:val="00D54146"/>
    <w:rsid w:val="00DB647D"/>
    <w:rsid w:val="00DC3AB3"/>
    <w:rsid w:val="00E16F3D"/>
    <w:rsid w:val="00E44CD5"/>
    <w:rsid w:val="00E56DA3"/>
    <w:rsid w:val="00E64150"/>
    <w:rsid w:val="00E75A16"/>
    <w:rsid w:val="00E80EBC"/>
    <w:rsid w:val="00E860A7"/>
    <w:rsid w:val="00EA3F4B"/>
    <w:rsid w:val="00EC0F84"/>
    <w:rsid w:val="00F432F1"/>
    <w:rsid w:val="00F56869"/>
    <w:rsid w:val="00F81FD0"/>
    <w:rsid w:val="00F93A39"/>
    <w:rsid w:val="00FB095A"/>
    <w:rsid w:val="00FD3975"/>
    <w:rsid w:val="00FF4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B1371"/>
    <w:rPr>
      <w:rFonts w:ascii="Sabon" w:hAnsi="Sabon"/>
      <w:sz w:val="22"/>
      <w:lang w:eastAsia="en-US"/>
    </w:rPr>
  </w:style>
  <w:style w:type="paragraph" w:styleId="1">
    <w:name w:val="heading 1"/>
    <w:basedOn w:val="a2"/>
    <w:next w:val="a2"/>
    <w:qFormat/>
    <w:rsid w:val="00CB1371"/>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rsid w:val="00CB1371"/>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CB1371"/>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CB1371"/>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CB1371"/>
    <w:pPr>
      <w:numPr>
        <w:ilvl w:val="4"/>
        <w:numId w:val="13"/>
      </w:numPr>
      <w:spacing w:before="240" w:after="60"/>
      <w:outlineLvl w:val="4"/>
    </w:pPr>
    <w:rPr>
      <w:b/>
      <w:bCs/>
      <w:i/>
      <w:iCs/>
      <w:sz w:val="26"/>
      <w:szCs w:val="26"/>
    </w:rPr>
  </w:style>
  <w:style w:type="paragraph" w:styleId="6">
    <w:name w:val="heading 6"/>
    <w:basedOn w:val="a2"/>
    <w:next w:val="a2"/>
    <w:qFormat/>
    <w:rsid w:val="00CB1371"/>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CB1371"/>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CB1371"/>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CB1371"/>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CB1371"/>
  </w:style>
  <w:style w:type="paragraph" w:customStyle="1" w:styleId="wfxFaxNum">
    <w:name w:val="wfxFaxNum"/>
    <w:basedOn w:val="a2"/>
    <w:semiHidden/>
    <w:rsid w:val="00CB1371"/>
  </w:style>
  <w:style w:type="paragraph" w:customStyle="1" w:styleId="wfxDate">
    <w:name w:val="wfxDate"/>
    <w:basedOn w:val="a2"/>
    <w:semiHidden/>
    <w:rsid w:val="00CB1371"/>
  </w:style>
  <w:style w:type="paragraph" w:customStyle="1" w:styleId="wfxTime">
    <w:name w:val="wfxTime"/>
    <w:basedOn w:val="a2"/>
    <w:semiHidden/>
    <w:rsid w:val="00CB1371"/>
  </w:style>
  <w:style w:type="paragraph" w:styleId="a6">
    <w:name w:val="footnote text"/>
    <w:basedOn w:val="a2"/>
    <w:semiHidden/>
    <w:rsid w:val="00CB1371"/>
    <w:rPr>
      <w:rFonts w:ascii="Times" w:hAnsi="Times"/>
      <w:sz w:val="20"/>
    </w:rPr>
  </w:style>
  <w:style w:type="character" w:styleId="a7">
    <w:name w:val="footnote reference"/>
    <w:semiHidden/>
    <w:rsid w:val="00CB1371"/>
    <w:rPr>
      <w:rFonts w:ascii="Times New Roman" w:hAnsi="Times New Roman"/>
      <w:sz w:val="22"/>
      <w:szCs w:val="22"/>
      <w:vertAlign w:val="superscript"/>
    </w:rPr>
  </w:style>
  <w:style w:type="table" w:styleId="a8">
    <w:name w:val="Table Grid"/>
    <w:basedOn w:val="a4"/>
    <w:semiHidden/>
    <w:rsid w:val="00CB1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rsid w:val="00CB1371"/>
    <w:pPr>
      <w:numPr>
        <w:numId w:val="11"/>
      </w:numPr>
    </w:pPr>
  </w:style>
  <w:style w:type="paragraph" w:customStyle="1" w:styleId="BodyIndent">
    <w:name w:val="BodyIndent"/>
    <w:basedOn w:val="a2"/>
    <w:link w:val="BodyIndentChar"/>
    <w:autoRedefine/>
    <w:rsid w:val="001839EF"/>
    <w:pPr>
      <w:tabs>
        <w:tab w:val="left" w:pos="567"/>
      </w:tabs>
      <w:ind w:firstLine="284"/>
      <w:jc w:val="both"/>
    </w:pPr>
    <w:rPr>
      <w:rFonts w:ascii="Times" w:hAnsi="Times"/>
      <w:color w:val="000000"/>
      <w:szCs w:val="22"/>
    </w:rPr>
  </w:style>
  <w:style w:type="paragraph" w:customStyle="1" w:styleId="Bulleted">
    <w:name w:val="Bulleted"/>
    <w:rsid w:val="00CB1371"/>
    <w:pPr>
      <w:numPr>
        <w:numId w:val="16"/>
      </w:numPr>
      <w:jc w:val="both"/>
    </w:pPr>
    <w:rPr>
      <w:rFonts w:ascii="Times" w:hAnsi="Times"/>
      <w:color w:val="000000"/>
      <w:sz w:val="22"/>
      <w:szCs w:val="22"/>
      <w:lang w:eastAsia="en-US"/>
    </w:rPr>
  </w:style>
  <w:style w:type="numbering" w:styleId="1111110">
    <w:name w:val="Outline List 1"/>
    <w:basedOn w:val="a5"/>
    <w:semiHidden/>
    <w:rsid w:val="00CB1371"/>
    <w:pPr>
      <w:numPr>
        <w:numId w:val="12"/>
      </w:numPr>
    </w:pPr>
  </w:style>
  <w:style w:type="paragraph" w:styleId="a9">
    <w:name w:val="endnote text"/>
    <w:basedOn w:val="a2"/>
    <w:semiHidden/>
    <w:rsid w:val="00CB1371"/>
    <w:rPr>
      <w:sz w:val="20"/>
    </w:rPr>
  </w:style>
  <w:style w:type="character" w:styleId="aa">
    <w:name w:val="endnote reference"/>
    <w:semiHidden/>
    <w:rsid w:val="00CB1371"/>
    <w:rPr>
      <w:vertAlign w:val="superscript"/>
    </w:rPr>
  </w:style>
  <w:style w:type="character" w:customStyle="1" w:styleId="BodyIndentChar">
    <w:name w:val="BodyIndent Char"/>
    <w:link w:val="BodyIndent"/>
    <w:rsid w:val="001839EF"/>
    <w:rPr>
      <w:rFonts w:ascii="Times" w:hAnsi="Times"/>
      <w:color w:val="000000"/>
      <w:sz w:val="22"/>
      <w:szCs w:val="22"/>
      <w:lang w:eastAsia="en-US"/>
    </w:rPr>
  </w:style>
  <w:style w:type="paragraph" w:customStyle="1" w:styleId="BodyChar">
    <w:name w:val="Body Char"/>
    <w:link w:val="BodyCharChar"/>
    <w:rsid w:val="00CB1371"/>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CB1371"/>
    <w:rPr>
      <w:i/>
      <w:iCs/>
      <w:color w:val="000000"/>
      <w:sz w:val="22"/>
      <w:szCs w:val="22"/>
      <w:lang w:eastAsia="en-US"/>
    </w:rPr>
  </w:style>
  <w:style w:type="character" w:customStyle="1" w:styleId="StyleBodyCharNotBoldItalicChar">
    <w:name w:val="Style Body Char + Not Bold Italic Char"/>
    <w:link w:val="StyleBodyCharNotBoldItalic"/>
    <w:rsid w:val="00CB1371"/>
    <w:rPr>
      <w:i/>
      <w:iCs/>
      <w:color w:val="000000"/>
      <w:sz w:val="22"/>
      <w:szCs w:val="22"/>
      <w:lang w:val="en-GB" w:eastAsia="en-US" w:bidi="ar-SA"/>
    </w:rPr>
  </w:style>
  <w:style w:type="character" w:customStyle="1" w:styleId="MTEquationSection">
    <w:name w:val="MTEquationSection"/>
    <w:semiHidden/>
    <w:rsid w:val="00CB1371"/>
    <w:rPr>
      <w:vanish/>
      <w:color w:val="FF0000"/>
      <w:lang w:val="en-US"/>
    </w:rPr>
  </w:style>
  <w:style w:type="paragraph" w:customStyle="1" w:styleId="MTDisplayEquation">
    <w:name w:val="MTDisplayEquation"/>
    <w:basedOn w:val="a2"/>
    <w:semiHidden/>
    <w:rsid w:val="00CB1371"/>
    <w:pPr>
      <w:tabs>
        <w:tab w:val="center" w:pos="4560"/>
        <w:tab w:val="right" w:pos="9120"/>
      </w:tabs>
    </w:pPr>
    <w:rPr>
      <w:lang w:val="en-US"/>
    </w:rPr>
  </w:style>
  <w:style w:type="character" w:customStyle="1" w:styleId="times">
    <w:name w:val="times"/>
    <w:basedOn w:val="a3"/>
    <w:semiHidden/>
    <w:rsid w:val="00CB1371"/>
  </w:style>
  <w:style w:type="paragraph" w:styleId="ab">
    <w:name w:val="Normal (Web)"/>
    <w:basedOn w:val="a2"/>
    <w:semiHidden/>
    <w:rsid w:val="00CB137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CB1371"/>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CB1371"/>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CB1371"/>
    <w:pPr>
      <w:numPr>
        <w:numId w:val="13"/>
      </w:numPr>
    </w:pPr>
  </w:style>
  <w:style w:type="paragraph" w:styleId="ac">
    <w:name w:val="Block Text"/>
    <w:basedOn w:val="a2"/>
    <w:semiHidden/>
    <w:rsid w:val="00CB1371"/>
    <w:pPr>
      <w:spacing w:after="120"/>
      <w:ind w:left="1440" w:right="1440"/>
    </w:pPr>
  </w:style>
  <w:style w:type="paragraph" w:styleId="ad">
    <w:name w:val="Body Text"/>
    <w:basedOn w:val="a2"/>
    <w:semiHidden/>
    <w:rsid w:val="00CB1371"/>
    <w:pPr>
      <w:spacing w:after="120"/>
    </w:pPr>
  </w:style>
  <w:style w:type="paragraph" w:styleId="22">
    <w:name w:val="Body Text 2"/>
    <w:basedOn w:val="a2"/>
    <w:semiHidden/>
    <w:rsid w:val="00CB1371"/>
    <w:pPr>
      <w:spacing w:after="120" w:line="480" w:lineRule="auto"/>
    </w:pPr>
  </w:style>
  <w:style w:type="paragraph" w:styleId="32">
    <w:name w:val="Body Text 3"/>
    <w:basedOn w:val="a2"/>
    <w:semiHidden/>
    <w:rsid w:val="00CB1371"/>
    <w:pPr>
      <w:spacing w:after="120"/>
    </w:pPr>
    <w:rPr>
      <w:sz w:val="16"/>
      <w:szCs w:val="16"/>
    </w:rPr>
  </w:style>
  <w:style w:type="paragraph" w:styleId="ae">
    <w:name w:val="Body Text First Indent"/>
    <w:basedOn w:val="ad"/>
    <w:semiHidden/>
    <w:rsid w:val="00CB1371"/>
    <w:pPr>
      <w:ind w:firstLine="210"/>
    </w:pPr>
  </w:style>
  <w:style w:type="paragraph" w:styleId="af">
    <w:name w:val="Body Text Indent"/>
    <w:basedOn w:val="a2"/>
    <w:semiHidden/>
    <w:rsid w:val="00CB1371"/>
    <w:pPr>
      <w:spacing w:after="120"/>
      <w:ind w:left="283"/>
    </w:pPr>
  </w:style>
  <w:style w:type="paragraph" w:styleId="23">
    <w:name w:val="Body Text First Indent 2"/>
    <w:basedOn w:val="af"/>
    <w:semiHidden/>
    <w:rsid w:val="00CB1371"/>
    <w:pPr>
      <w:ind w:firstLine="210"/>
    </w:pPr>
  </w:style>
  <w:style w:type="paragraph" w:styleId="24">
    <w:name w:val="Body Text Indent 2"/>
    <w:basedOn w:val="a2"/>
    <w:semiHidden/>
    <w:rsid w:val="00CB1371"/>
    <w:pPr>
      <w:spacing w:after="120" w:line="480" w:lineRule="auto"/>
      <w:ind w:left="283"/>
    </w:pPr>
  </w:style>
  <w:style w:type="paragraph" w:styleId="33">
    <w:name w:val="Body Text Indent 3"/>
    <w:basedOn w:val="a2"/>
    <w:semiHidden/>
    <w:rsid w:val="00CB1371"/>
    <w:pPr>
      <w:spacing w:after="120"/>
      <w:ind w:left="283"/>
    </w:pPr>
    <w:rPr>
      <w:sz w:val="16"/>
      <w:szCs w:val="16"/>
    </w:rPr>
  </w:style>
  <w:style w:type="paragraph" w:styleId="af0">
    <w:name w:val="Closing"/>
    <w:basedOn w:val="a2"/>
    <w:semiHidden/>
    <w:rsid w:val="00CB1371"/>
    <w:pPr>
      <w:ind w:left="4252"/>
    </w:pPr>
  </w:style>
  <w:style w:type="paragraph" w:styleId="af1">
    <w:name w:val="Date"/>
    <w:basedOn w:val="a2"/>
    <w:next w:val="a2"/>
    <w:semiHidden/>
    <w:rsid w:val="00CB1371"/>
  </w:style>
  <w:style w:type="paragraph" w:styleId="af2">
    <w:name w:val="E-mail Signature"/>
    <w:basedOn w:val="a2"/>
    <w:semiHidden/>
    <w:rsid w:val="00CB1371"/>
  </w:style>
  <w:style w:type="character" w:styleId="af3">
    <w:name w:val="Emphasis"/>
    <w:qFormat/>
    <w:rsid w:val="00CB1371"/>
    <w:rPr>
      <w:i/>
      <w:iCs/>
    </w:rPr>
  </w:style>
  <w:style w:type="paragraph" w:styleId="af4">
    <w:name w:val="envelope address"/>
    <w:basedOn w:val="a2"/>
    <w:semiHidden/>
    <w:rsid w:val="00CB1371"/>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sid w:val="00CB1371"/>
    <w:rPr>
      <w:rFonts w:ascii="Arial" w:hAnsi="Arial" w:cs="Arial"/>
      <w:sz w:val="20"/>
    </w:rPr>
  </w:style>
  <w:style w:type="character" w:styleId="af6">
    <w:name w:val="FollowedHyperlink"/>
    <w:semiHidden/>
    <w:rsid w:val="00CB1371"/>
    <w:rPr>
      <w:color w:val="800080"/>
      <w:u w:val="single"/>
    </w:rPr>
  </w:style>
  <w:style w:type="paragraph" w:styleId="af7">
    <w:name w:val="footer"/>
    <w:basedOn w:val="a2"/>
    <w:semiHidden/>
    <w:rsid w:val="00CB1371"/>
    <w:pPr>
      <w:tabs>
        <w:tab w:val="center" w:pos="4320"/>
        <w:tab w:val="right" w:pos="8640"/>
      </w:tabs>
    </w:pPr>
  </w:style>
  <w:style w:type="paragraph" w:styleId="af8">
    <w:name w:val="header"/>
    <w:basedOn w:val="a2"/>
    <w:semiHidden/>
    <w:rsid w:val="00CB1371"/>
    <w:pPr>
      <w:tabs>
        <w:tab w:val="center" w:pos="4320"/>
        <w:tab w:val="right" w:pos="8640"/>
      </w:tabs>
    </w:pPr>
  </w:style>
  <w:style w:type="character" w:styleId="HTML">
    <w:name w:val="HTML Acronym"/>
    <w:basedOn w:val="a3"/>
    <w:semiHidden/>
    <w:rsid w:val="00CB1371"/>
  </w:style>
  <w:style w:type="paragraph" w:styleId="HTML0">
    <w:name w:val="HTML Address"/>
    <w:basedOn w:val="a2"/>
    <w:semiHidden/>
    <w:rsid w:val="00CB1371"/>
    <w:rPr>
      <w:i/>
      <w:iCs/>
    </w:rPr>
  </w:style>
  <w:style w:type="character" w:styleId="HTML1">
    <w:name w:val="HTML Cite"/>
    <w:semiHidden/>
    <w:rsid w:val="00CB1371"/>
    <w:rPr>
      <w:i/>
      <w:iCs/>
    </w:rPr>
  </w:style>
  <w:style w:type="character" w:styleId="HTML2">
    <w:name w:val="HTML Code"/>
    <w:semiHidden/>
    <w:rsid w:val="00CB1371"/>
    <w:rPr>
      <w:rFonts w:ascii="Courier New" w:hAnsi="Courier New" w:cs="Courier New"/>
      <w:sz w:val="20"/>
      <w:szCs w:val="20"/>
    </w:rPr>
  </w:style>
  <w:style w:type="character" w:styleId="HTML3">
    <w:name w:val="HTML Definition"/>
    <w:semiHidden/>
    <w:rsid w:val="00CB1371"/>
    <w:rPr>
      <w:i/>
      <w:iCs/>
    </w:rPr>
  </w:style>
  <w:style w:type="character" w:styleId="HTML4">
    <w:name w:val="HTML Keyboard"/>
    <w:semiHidden/>
    <w:rsid w:val="00CB1371"/>
    <w:rPr>
      <w:rFonts w:ascii="Courier New" w:hAnsi="Courier New" w:cs="Courier New"/>
      <w:sz w:val="20"/>
      <w:szCs w:val="20"/>
    </w:rPr>
  </w:style>
  <w:style w:type="paragraph" w:styleId="HTML5">
    <w:name w:val="HTML Preformatted"/>
    <w:basedOn w:val="a2"/>
    <w:semiHidden/>
    <w:rsid w:val="00CB1371"/>
    <w:rPr>
      <w:rFonts w:ascii="Courier New" w:hAnsi="Courier New" w:cs="Courier New"/>
      <w:sz w:val="20"/>
    </w:rPr>
  </w:style>
  <w:style w:type="character" w:styleId="HTML6">
    <w:name w:val="HTML Sample"/>
    <w:semiHidden/>
    <w:rsid w:val="00CB1371"/>
    <w:rPr>
      <w:rFonts w:ascii="Courier New" w:hAnsi="Courier New" w:cs="Courier New"/>
    </w:rPr>
  </w:style>
  <w:style w:type="character" w:styleId="HTML7">
    <w:name w:val="HTML Typewriter"/>
    <w:semiHidden/>
    <w:rsid w:val="00CB1371"/>
    <w:rPr>
      <w:rFonts w:ascii="Courier New" w:hAnsi="Courier New" w:cs="Courier New"/>
      <w:sz w:val="20"/>
      <w:szCs w:val="20"/>
    </w:rPr>
  </w:style>
  <w:style w:type="character" w:styleId="HTML8">
    <w:name w:val="HTML Variable"/>
    <w:semiHidden/>
    <w:rsid w:val="00CB1371"/>
    <w:rPr>
      <w:i/>
      <w:iCs/>
    </w:rPr>
  </w:style>
  <w:style w:type="character" w:styleId="af9">
    <w:name w:val="Hyperlink"/>
    <w:semiHidden/>
    <w:rsid w:val="00CB1371"/>
    <w:rPr>
      <w:color w:val="0000FF"/>
      <w:u w:val="single"/>
    </w:rPr>
  </w:style>
  <w:style w:type="character" w:styleId="afa">
    <w:name w:val="line number"/>
    <w:basedOn w:val="a3"/>
    <w:semiHidden/>
    <w:rsid w:val="00CB1371"/>
  </w:style>
  <w:style w:type="paragraph" w:styleId="afb">
    <w:name w:val="List"/>
    <w:basedOn w:val="a2"/>
    <w:semiHidden/>
    <w:rsid w:val="00CB1371"/>
    <w:pPr>
      <w:ind w:left="283" w:hanging="283"/>
    </w:pPr>
  </w:style>
  <w:style w:type="paragraph" w:styleId="25">
    <w:name w:val="List 2"/>
    <w:basedOn w:val="a2"/>
    <w:semiHidden/>
    <w:rsid w:val="00CB1371"/>
    <w:pPr>
      <w:ind w:left="566" w:hanging="283"/>
    </w:pPr>
  </w:style>
  <w:style w:type="paragraph" w:styleId="34">
    <w:name w:val="List 3"/>
    <w:basedOn w:val="a2"/>
    <w:semiHidden/>
    <w:rsid w:val="00CB1371"/>
    <w:pPr>
      <w:ind w:left="849" w:hanging="283"/>
    </w:pPr>
  </w:style>
  <w:style w:type="paragraph" w:styleId="42">
    <w:name w:val="List 4"/>
    <w:basedOn w:val="a2"/>
    <w:semiHidden/>
    <w:rsid w:val="00CB1371"/>
    <w:pPr>
      <w:ind w:left="1132" w:hanging="283"/>
    </w:pPr>
  </w:style>
  <w:style w:type="paragraph" w:styleId="52">
    <w:name w:val="List 5"/>
    <w:basedOn w:val="a2"/>
    <w:semiHidden/>
    <w:rsid w:val="00CB1371"/>
    <w:pPr>
      <w:ind w:left="1415" w:hanging="283"/>
    </w:pPr>
  </w:style>
  <w:style w:type="paragraph" w:styleId="a0">
    <w:name w:val="List Bullet"/>
    <w:basedOn w:val="a2"/>
    <w:autoRedefine/>
    <w:semiHidden/>
    <w:rsid w:val="00CB1371"/>
    <w:pPr>
      <w:numPr>
        <w:numId w:val="1"/>
      </w:numPr>
    </w:pPr>
  </w:style>
  <w:style w:type="paragraph" w:styleId="20">
    <w:name w:val="List Bullet 2"/>
    <w:basedOn w:val="a2"/>
    <w:autoRedefine/>
    <w:semiHidden/>
    <w:rsid w:val="00CB1371"/>
    <w:pPr>
      <w:numPr>
        <w:numId w:val="2"/>
      </w:numPr>
    </w:pPr>
  </w:style>
  <w:style w:type="paragraph" w:styleId="30">
    <w:name w:val="List Bullet 3"/>
    <w:basedOn w:val="a2"/>
    <w:autoRedefine/>
    <w:semiHidden/>
    <w:rsid w:val="00CB1371"/>
    <w:pPr>
      <w:numPr>
        <w:numId w:val="3"/>
      </w:numPr>
    </w:pPr>
  </w:style>
  <w:style w:type="paragraph" w:styleId="40">
    <w:name w:val="List Bullet 4"/>
    <w:basedOn w:val="a2"/>
    <w:autoRedefine/>
    <w:semiHidden/>
    <w:rsid w:val="00CB1371"/>
    <w:pPr>
      <w:numPr>
        <w:numId w:val="4"/>
      </w:numPr>
    </w:pPr>
  </w:style>
  <w:style w:type="paragraph" w:styleId="50">
    <w:name w:val="List Bullet 5"/>
    <w:basedOn w:val="a2"/>
    <w:autoRedefine/>
    <w:semiHidden/>
    <w:rsid w:val="00CB1371"/>
    <w:pPr>
      <w:numPr>
        <w:numId w:val="5"/>
      </w:numPr>
    </w:pPr>
  </w:style>
  <w:style w:type="paragraph" w:styleId="afc">
    <w:name w:val="List Continue"/>
    <w:basedOn w:val="a2"/>
    <w:semiHidden/>
    <w:rsid w:val="00CB1371"/>
    <w:pPr>
      <w:spacing w:after="120"/>
      <w:ind w:left="283"/>
    </w:pPr>
  </w:style>
  <w:style w:type="paragraph" w:styleId="26">
    <w:name w:val="List Continue 2"/>
    <w:basedOn w:val="a2"/>
    <w:semiHidden/>
    <w:rsid w:val="00CB1371"/>
    <w:pPr>
      <w:spacing w:after="120"/>
      <w:ind w:left="566"/>
    </w:pPr>
  </w:style>
  <w:style w:type="paragraph" w:styleId="35">
    <w:name w:val="List Continue 3"/>
    <w:basedOn w:val="a2"/>
    <w:semiHidden/>
    <w:rsid w:val="00CB1371"/>
    <w:pPr>
      <w:spacing w:after="120"/>
      <w:ind w:left="849"/>
    </w:pPr>
  </w:style>
  <w:style w:type="paragraph" w:styleId="43">
    <w:name w:val="List Continue 4"/>
    <w:basedOn w:val="a2"/>
    <w:semiHidden/>
    <w:rsid w:val="00CB1371"/>
    <w:pPr>
      <w:spacing w:after="120"/>
      <w:ind w:left="1132"/>
    </w:pPr>
  </w:style>
  <w:style w:type="paragraph" w:styleId="53">
    <w:name w:val="List Continue 5"/>
    <w:basedOn w:val="a2"/>
    <w:semiHidden/>
    <w:rsid w:val="00CB1371"/>
    <w:pPr>
      <w:spacing w:after="120"/>
      <w:ind w:left="1415"/>
    </w:pPr>
  </w:style>
  <w:style w:type="paragraph" w:styleId="a">
    <w:name w:val="List Number"/>
    <w:basedOn w:val="a2"/>
    <w:semiHidden/>
    <w:rsid w:val="00CB1371"/>
    <w:pPr>
      <w:numPr>
        <w:numId w:val="6"/>
      </w:numPr>
    </w:pPr>
  </w:style>
  <w:style w:type="paragraph" w:styleId="2">
    <w:name w:val="List Number 2"/>
    <w:basedOn w:val="a2"/>
    <w:semiHidden/>
    <w:rsid w:val="00CB1371"/>
    <w:pPr>
      <w:numPr>
        <w:numId w:val="7"/>
      </w:numPr>
    </w:pPr>
  </w:style>
  <w:style w:type="paragraph" w:styleId="3">
    <w:name w:val="List Number 3"/>
    <w:basedOn w:val="a2"/>
    <w:semiHidden/>
    <w:rsid w:val="00CB1371"/>
    <w:pPr>
      <w:numPr>
        <w:numId w:val="8"/>
      </w:numPr>
    </w:pPr>
  </w:style>
  <w:style w:type="paragraph" w:styleId="4">
    <w:name w:val="List Number 4"/>
    <w:basedOn w:val="a2"/>
    <w:semiHidden/>
    <w:rsid w:val="00CB1371"/>
    <w:pPr>
      <w:numPr>
        <w:numId w:val="9"/>
      </w:numPr>
    </w:pPr>
  </w:style>
  <w:style w:type="paragraph" w:styleId="5">
    <w:name w:val="List Number 5"/>
    <w:basedOn w:val="a2"/>
    <w:semiHidden/>
    <w:rsid w:val="00CB1371"/>
    <w:pPr>
      <w:numPr>
        <w:numId w:val="10"/>
      </w:numPr>
    </w:pPr>
  </w:style>
  <w:style w:type="paragraph" w:styleId="afd">
    <w:name w:val="Message Header"/>
    <w:basedOn w:val="a2"/>
    <w:semiHidden/>
    <w:rsid w:val="00CB13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rsid w:val="00CB1371"/>
    <w:pPr>
      <w:ind w:left="720"/>
    </w:pPr>
  </w:style>
  <w:style w:type="paragraph" w:styleId="aff">
    <w:name w:val="Note Heading"/>
    <w:basedOn w:val="a2"/>
    <w:next w:val="a2"/>
    <w:semiHidden/>
    <w:rsid w:val="00CB1371"/>
  </w:style>
  <w:style w:type="character" w:styleId="aff0">
    <w:name w:val="page number"/>
    <w:basedOn w:val="a3"/>
    <w:semiHidden/>
    <w:rsid w:val="00CB1371"/>
  </w:style>
  <w:style w:type="paragraph" w:styleId="aff1">
    <w:name w:val="Plain Text"/>
    <w:basedOn w:val="a2"/>
    <w:semiHidden/>
    <w:rsid w:val="00CB1371"/>
    <w:rPr>
      <w:rFonts w:ascii="Courier New" w:hAnsi="Courier New" w:cs="Courier New"/>
      <w:sz w:val="20"/>
    </w:rPr>
  </w:style>
  <w:style w:type="paragraph" w:styleId="aff2">
    <w:name w:val="Salutation"/>
    <w:basedOn w:val="a2"/>
    <w:next w:val="a2"/>
    <w:semiHidden/>
    <w:rsid w:val="00CB1371"/>
  </w:style>
  <w:style w:type="paragraph" w:styleId="aff3">
    <w:name w:val="Signature"/>
    <w:basedOn w:val="a2"/>
    <w:semiHidden/>
    <w:rsid w:val="00CB1371"/>
    <w:pPr>
      <w:ind w:left="4252"/>
    </w:pPr>
  </w:style>
  <w:style w:type="character" w:styleId="aff4">
    <w:name w:val="Strong"/>
    <w:qFormat/>
    <w:rsid w:val="00CB1371"/>
    <w:rPr>
      <w:b/>
      <w:bCs/>
    </w:rPr>
  </w:style>
  <w:style w:type="paragraph" w:styleId="aff5">
    <w:name w:val="Subtitle"/>
    <w:basedOn w:val="a2"/>
    <w:qFormat/>
    <w:rsid w:val="00CB1371"/>
    <w:pPr>
      <w:spacing w:after="60"/>
      <w:jc w:val="center"/>
      <w:outlineLvl w:val="1"/>
    </w:pPr>
    <w:rPr>
      <w:rFonts w:ascii="Arial" w:hAnsi="Arial" w:cs="Arial"/>
      <w:sz w:val="24"/>
      <w:szCs w:val="24"/>
    </w:rPr>
  </w:style>
  <w:style w:type="table" w:styleId="10">
    <w:name w:val="Table 3D effects 1"/>
    <w:basedOn w:val="a4"/>
    <w:semiHidden/>
    <w:rsid w:val="00CB137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CB137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CB137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CB13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B13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CB13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CB137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CB137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CB137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CB137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CB137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CB137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CB137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CB137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CB137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CB137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CB137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CB13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CB137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CB137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CB137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CB137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CB137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CB137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CB137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CB137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CB137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CB137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CB137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CB137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B137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CB137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B137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CB13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CB137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CB137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CB137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CB137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CB137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CB1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rsid w:val="00CB137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CB137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CB137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
    <w:autoRedefine/>
    <w:qFormat/>
    <w:rsid w:val="00CB1371"/>
    <w:pPr>
      <w:spacing w:before="1588" w:after="567"/>
    </w:pPr>
    <w:rPr>
      <w:rFonts w:ascii="Times" w:hAnsi="Times"/>
      <w:b/>
      <w:sz w:val="34"/>
      <w:szCs w:val="34"/>
    </w:rPr>
  </w:style>
  <w:style w:type="paragraph" w:customStyle="1" w:styleId="subsubsection">
    <w:name w:val="subsubsection"/>
    <w:link w:val="subsubsectionChar"/>
    <w:autoRedefine/>
    <w:rsid w:val="00CB1371"/>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3C5C21"/>
    <w:pPr>
      <w:tabs>
        <w:tab w:val="clear" w:pos="567"/>
        <w:tab w:val="center" w:pos="4820"/>
        <w:tab w:val="right" w:pos="9072"/>
      </w:tabs>
      <w:spacing w:before="120" w:after="120"/>
      <w:ind w:firstLine="0"/>
      <w:jc w:val="center"/>
    </w:pPr>
    <w:rPr>
      <w:lang w:val="en-US"/>
    </w:rPr>
  </w:style>
  <w:style w:type="paragraph" w:customStyle="1" w:styleId="Centred">
    <w:name w:val="Centred"/>
    <w:autoRedefine/>
    <w:rsid w:val="00CB1371"/>
    <w:pPr>
      <w:jc w:val="center"/>
    </w:pPr>
    <w:rPr>
      <w:rFonts w:ascii="Times" w:hAnsi="Times"/>
      <w:sz w:val="22"/>
      <w:lang w:eastAsia="en-US"/>
    </w:rPr>
  </w:style>
  <w:style w:type="paragraph" w:customStyle="1" w:styleId="BulletedIndent">
    <w:name w:val="Bulleted.Indent"/>
    <w:autoRedefine/>
    <w:rsid w:val="00CB1371"/>
    <w:pPr>
      <w:ind w:left="28"/>
      <w:jc w:val="both"/>
    </w:pPr>
    <w:rPr>
      <w:rFonts w:ascii="Times" w:hAnsi="Times"/>
      <w:sz w:val="22"/>
      <w:lang w:val="en-US" w:eastAsia="en-US"/>
    </w:rPr>
  </w:style>
  <w:style w:type="character" w:customStyle="1" w:styleId="BodyCharChar">
    <w:name w:val="Body Char Char"/>
    <w:link w:val="BodyChar"/>
    <w:rsid w:val="00CB1371"/>
    <w:rPr>
      <w:rFonts w:ascii="Times" w:hAnsi="Times"/>
      <w:color w:val="000000"/>
      <w:sz w:val="22"/>
      <w:szCs w:val="22"/>
      <w:lang w:val="en-GB" w:eastAsia="en-US" w:bidi="ar-SA"/>
    </w:rPr>
  </w:style>
  <w:style w:type="paragraph" w:customStyle="1" w:styleId="StyleTitleLeft005cm">
    <w:name w:val="Style Title + Left:  0.05 cm"/>
    <w:basedOn w:val="affa"/>
    <w:rsid w:val="00CB1371"/>
    <w:rPr>
      <w:bCs/>
      <w:szCs w:val="20"/>
    </w:rPr>
  </w:style>
  <w:style w:type="paragraph" w:customStyle="1" w:styleId="Abstract">
    <w:name w:val="Abstract"/>
    <w:rsid w:val="00CB1371"/>
    <w:pPr>
      <w:spacing w:after="454"/>
      <w:ind w:left="1418"/>
      <w:jc w:val="both"/>
    </w:pPr>
    <w:rPr>
      <w:rFonts w:ascii="Times" w:hAnsi="Times"/>
      <w:color w:val="000000"/>
      <w:lang w:eastAsia="en-US"/>
    </w:rPr>
  </w:style>
  <w:style w:type="paragraph" w:styleId="affb">
    <w:name w:val="Balloon Text"/>
    <w:basedOn w:val="a2"/>
    <w:semiHidden/>
    <w:rsid w:val="00CB1371"/>
    <w:rPr>
      <w:rFonts w:ascii="Tahoma" w:hAnsi="Tahoma" w:cs="Tahoma"/>
      <w:sz w:val="16"/>
      <w:szCs w:val="16"/>
    </w:rPr>
  </w:style>
  <w:style w:type="paragraph" w:customStyle="1" w:styleId="FigureCaption">
    <w:name w:val="FigureCaption"/>
    <w:rsid w:val="00CB1371"/>
    <w:pPr>
      <w:spacing w:before="170"/>
      <w:ind w:left="28"/>
      <w:jc w:val="center"/>
    </w:pPr>
    <w:rPr>
      <w:rFonts w:ascii="Times" w:hAnsi="Times"/>
      <w:color w:val="000000"/>
      <w:sz w:val="22"/>
      <w:szCs w:val="22"/>
      <w:lang w:eastAsia="en-US"/>
    </w:rPr>
  </w:style>
  <w:style w:type="character" w:customStyle="1" w:styleId="sectionChar">
    <w:name w:val="section Char"/>
    <w:link w:val="section"/>
    <w:rsid w:val="00CB1371"/>
    <w:rPr>
      <w:rFonts w:ascii="Times" w:hAnsi="Times"/>
      <w:b/>
      <w:color w:val="000000"/>
      <w:sz w:val="22"/>
      <w:szCs w:val="22"/>
      <w:lang w:eastAsia="en-US"/>
    </w:rPr>
  </w:style>
  <w:style w:type="character" w:customStyle="1" w:styleId="FormatNotes">
    <w:name w:val="FormatNotes"/>
    <w:rsid w:val="00CB1371"/>
    <w:rPr>
      <w:rFonts w:ascii="Times" w:hAnsi="Times"/>
      <w:color w:val="FF6600"/>
      <w:sz w:val="20"/>
      <w:szCs w:val="20"/>
      <w:lang w:val="en-GB"/>
    </w:rPr>
  </w:style>
  <w:style w:type="paragraph" w:customStyle="1" w:styleId="BulletedL2">
    <w:name w:val="BulletedL2"/>
    <w:basedOn w:val="Bulleted"/>
    <w:autoRedefine/>
    <w:rsid w:val="00CB1371"/>
    <w:pPr>
      <w:ind w:left="851"/>
    </w:pPr>
  </w:style>
  <w:style w:type="paragraph" w:customStyle="1" w:styleId="Authors">
    <w:name w:val="Authors"/>
    <w:rsid w:val="00CB1371"/>
    <w:pPr>
      <w:spacing w:after="113"/>
      <w:ind w:left="1418"/>
    </w:pPr>
    <w:rPr>
      <w:rFonts w:ascii="Times" w:hAnsi="Times"/>
      <w:b/>
      <w:sz w:val="22"/>
      <w:szCs w:val="22"/>
      <w:lang w:eastAsia="en-US"/>
    </w:rPr>
  </w:style>
  <w:style w:type="paragraph" w:customStyle="1" w:styleId="Addresses">
    <w:name w:val="Addresses"/>
    <w:autoRedefine/>
    <w:rsid w:val="00CB1371"/>
    <w:pPr>
      <w:spacing w:after="454"/>
      <w:ind w:left="1418"/>
    </w:pPr>
    <w:rPr>
      <w:sz w:val="22"/>
      <w:szCs w:val="22"/>
      <w:lang w:eastAsia="en-US"/>
    </w:rPr>
  </w:style>
  <w:style w:type="paragraph" w:customStyle="1" w:styleId="25mmIndent">
    <w:name w:val="25mmIndent"/>
    <w:rsid w:val="00CB1371"/>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CB1371"/>
    <w:pPr>
      <w:numPr>
        <w:numId w:val="14"/>
      </w:numPr>
    </w:pPr>
  </w:style>
  <w:style w:type="paragraph" w:customStyle="1" w:styleId="Numbered">
    <w:name w:val="Numbered"/>
    <w:autoRedefine/>
    <w:rsid w:val="00CB1371"/>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CB1371"/>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B1371"/>
    <w:pPr>
      <w:jc w:val="center"/>
    </w:pPr>
  </w:style>
  <w:style w:type="character" w:customStyle="1" w:styleId="times1">
    <w:name w:val="times1"/>
    <w:rsid w:val="00CB137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CB1371"/>
    <w:rPr>
      <w:i w:val="0"/>
      <w:szCs w:val="20"/>
    </w:rPr>
  </w:style>
  <w:style w:type="paragraph" w:customStyle="1" w:styleId="StylesubsubsectionNotItalic">
    <w:name w:val="Style subsubsection + Not Italic"/>
    <w:basedOn w:val="subsubsection"/>
    <w:rsid w:val="00CB1371"/>
    <w:rPr>
      <w:i w:val="0"/>
      <w:iCs w:val="0"/>
    </w:rPr>
  </w:style>
  <w:style w:type="character" w:styleId="affc">
    <w:name w:val="annotation reference"/>
    <w:semiHidden/>
    <w:rsid w:val="00CB1371"/>
    <w:rPr>
      <w:sz w:val="16"/>
      <w:szCs w:val="16"/>
    </w:rPr>
  </w:style>
  <w:style w:type="paragraph" w:styleId="affd">
    <w:name w:val="annotation text"/>
    <w:basedOn w:val="a2"/>
    <w:semiHidden/>
    <w:rsid w:val="00CB1371"/>
    <w:rPr>
      <w:sz w:val="20"/>
    </w:rPr>
  </w:style>
  <w:style w:type="paragraph" w:styleId="affe">
    <w:name w:val="annotation subject"/>
    <w:basedOn w:val="affd"/>
    <w:next w:val="affd"/>
    <w:semiHidden/>
    <w:rsid w:val="00CB1371"/>
    <w:rPr>
      <w:b/>
      <w:bCs/>
    </w:rPr>
  </w:style>
  <w:style w:type="paragraph" w:customStyle="1" w:styleId="StylesubsubsectionNotItalic1Char">
    <w:name w:val="Style subsubsection + Not Italic1 Char"/>
    <w:basedOn w:val="subsubsection"/>
    <w:link w:val="StylesubsubsectionNotItalic1CharChar"/>
    <w:autoRedefine/>
    <w:rsid w:val="00CB1371"/>
    <w:rPr>
      <w:i w:val="0"/>
      <w:iCs w:val="0"/>
    </w:rPr>
  </w:style>
  <w:style w:type="character" w:customStyle="1" w:styleId="subsubsectionChar">
    <w:name w:val="subsubsection Char"/>
    <w:link w:val="subsubsection"/>
    <w:rsid w:val="00CB1371"/>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CB1371"/>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CB137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CB137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CB1371"/>
    <w:pPr>
      <w:numPr>
        <w:numId w:val="17"/>
      </w:numPr>
      <w:spacing w:before="0"/>
    </w:pPr>
    <w:rPr>
      <w:bCs/>
      <w:szCs w:val="20"/>
    </w:rPr>
  </w:style>
  <w:style w:type="paragraph" w:customStyle="1" w:styleId="Reference">
    <w:name w:val="Reference"/>
    <w:rsid w:val="00CB1371"/>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CB1371"/>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Char">
    <w:name w:val="标题 Char"/>
    <w:basedOn w:val="a3"/>
    <w:link w:val="affa"/>
    <w:rsid w:val="00932491"/>
    <w:rPr>
      <w:rFonts w:ascii="Times" w:hAnsi="Times"/>
      <w:b/>
      <w:sz w:val="34"/>
      <w:szCs w:val="3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12</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Microsoft</cp:lastModifiedBy>
  <cp:revision>96</cp:revision>
  <cp:lastPrinted>2020-01-06T09:27:00Z</cp:lastPrinted>
  <dcterms:created xsi:type="dcterms:W3CDTF">2015-09-17T13:23:00Z</dcterms:created>
  <dcterms:modified xsi:type="dcterms:W3CDTF">2023-02-28T10:53:00Z</dcterms:modified>
</cp:coreProperties>
</file>